
<file path=[Content_Types].xml><?xml version="1.0" encoding="utf-8"?>
<Types xmlns="http://schemas.openxmlformats.org/package/2006/content-types">
  <Default Extension="xml" ContentType="application/xml"/>
  <Default Extension="rels" ContentType="application/vnd.openxmlformats-package.relationships+xml"/>
  <Default Extension="gif" ContentType="image/gif"/>
  <Default Extension="jpg" ContentType="image/jpeg"/>
  <Default Extension="wmf" ContentType="image/x-wmf"/>
  <Default Extension="emf" ContentType="image/x-emf"/>
  <Default Extension="dib" ContentType="image/dib"/>
  <Default Extension="png" ContentType="image/png"/>
  <Default Extension="bmp" ContentType="image/bmp"/>
  <Default Extension="tiff" ContentType="image/tiff"/>
  <Default Extension="wdp" ContentType="image/vnd.ms-photo"/>
  <Default Extension="glb" ContentType="model/gltf.binary"/>
  <Default Extension="svg" ContentType="image/svg+xml"/>
  <Override PartName="/word/document.xml" ContentType="application/vnd.openxmlformats-officedocument.wordprocessingml.document.main+xml"/>
  <Override PartName="/docProps/core.xml" ContentType="application/vnd.openxmlformats-package.core-properties+xml"/>
  <Override PartName="/docProps/app.xml" ContentType="application/vnd.openxmlformats-officedocument.extended-properties+xml"/>
  <Override PartName="/word/fontTable.xml" ContentType="application/vnd.openxmlformats-officedocument.wordprocessingml.fontTable+xml"/>
  <Override PartName="/word/styles.xml" ContentType="application/vnd.openxmlformats-officedocument.wordprocessingml.styles+xml"/>
  <Override PartName="/word/settings.xml" ContentType="application/vnd.openxmlformats-officedocument.wordprocessingml.settings+xml"/>
  <Override PartName="/word/theme/theme1.xml" ContentType="application/vnd.openxmlformats-officedocument.theme+xml"/>
  <Override PartName="/word/commentsExtended.xml" ContentType="application/vnd.openxmlformats-officedocument.wordprocessingml.commentsExtended+xml"/>
</Types>
</file>

<file path=_rels/.rels><?xml version="1.0" encoding="UTF-8"?><Relationships xmlns="http://schemas.openxmlformats.org/package/2006/relationships"><Relationship Id="rId1" Type="http://schemas.openxmlformats.org/officeDocument/2006/relationships/officeDocument" Target="word/document.xml" /><Relationship Id="rId2" Type="http://schemas.openxmlformats.org/package/2006/relationships/metadata/core-properties" Target="docProps/core.xml" /><Relationship Id="rId3" Type="http://schemas.openxmlformats.org/officeDocument/2006/relationships/extended-properties" Target="docProps/app.xml" /></Relationships>
</file>

<file path=word/document.xml><?xml version="1.0" encoding="utf-8"?>
<w:document xmlns:r="http://schemas.openxmlformats.org/officeDocument/2006/relationships" xmlns:mc="http://schemas.openxmlformats.org/markup-compatibility/2006" xmlns:wpc="http://schemas.microsoft.com/office/word/2010/wordprocessingCanvas" xmlns:cx1="http://schemas.microsoft.com/office/drawing/2015/9/8/chartex" xmlns:cx2="http://schemas.microsoft.com/office/drawing/2015/10/21/chartex" xmlns:cx3="http://schemas.microsoft.com/office/drawing/2016/5/9/chartex" xmlns:cx4="http://schemas.microsoft.com/office/drawing/2016/5/10/chartex" xmlns:o="urn:schemas-microsoft-com:office:office"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s="http://schemas.microsoft.com/office/word/2010/wordprocessingShape" xmlns:w15="http://schemas.microsoft.com/office/word/2012/wordml" mc:Ignorable="w14 wp14 w15">
  <w:body>
    <w:p>
      <w:pPr>
        <w:pStyle w:val="0"/>
        <w:autoSpaceDE w:val="0"/>
        <w:autoSpaceDN w:val="0"/>
        <w:snapToGrid w:val="0"/>
        <w:jc w:val="center"/>
        <w:rPr>
          <w:rFonts w:hint="default" w:ascii="ＭＳ ゴシック" w:hAnsi="ＭＳ ゴシック" w:eastAsia="ＭＳ ゴシック"/>
          <w:sz w:val="24"/>
        </w:rPr>
      </w:pPr>
      <w:r>
        <w:rPr>
          <w:rFonts w:hint="eastAsia" w:ascii="ＭＳ ゴシック" w:hAnsi="ＭＳ ゴシック" w:eastAsia="ＭＳ ゴシック"/>
          <w:sz w:val="24"/>
        </w:rPr>
        <w:t>令和８年度剣淵町地域おこし協力隊（委託型）受入事業者募集要項</w:t>
      </w:r>
      <w:bookmarkStart w:id="0" w:name="_GoBack"/>
      <w:bookmarkEnd w:id="0"/>
    </w:p>
    <w:p>
      <w:pPr>
        <w:pStyle w:val="0"/>
        <w:autoSpaceDE w:val="0"/>
        <w:autoSpaceDN w:val="0"/>
        <w:rPr>
          <w:rFonts w:hint="default" w:ascii="ＭＳ ゴシック" w:hAnsi="ＭＳ ゴシック" w:eastAsia="ＭＳ ゴシック"/>
          <w:sz w:val="22"/>
        </w:rPr>
      </w:pPr>
    </w:p>
    <w:p>
      <w:pPr>
        <w:pStyle w:val="0"/>
        <w:autoSpaceDE w:val="0"/>
        <w:autoSpaceDN w:val="0"/>
        <w:rPr>
          <w:rFonts w:hint="default" w:ascii="ＭＳ ゴシック" w:hAnsi="ＭＳ ゴシック" w:eastAsia="ＭＳ ゴシック"/>
          <w:sz w:val="22"/>
        </w:rPr>
      </w:pPr>
      <w:r>
        <w:rPr>
          <w:rFonts w:hint="eastAsia" w:ascii="ＭＳ ゴシック" w:hAnsi="ＭＳ ゴシック" w:eastAsia="ＭＳ ゴシック"/>
          <w:sz w:val="22"/>
        </w:rPr>
        <w:t>目的</w:t>
      </w:r>
    </w:p>
    <w:p>
      <w:pPr>
        <w:pStyle w:val="0"/>
        <w:autoSpaceDE w:val="0"/>
        <w:autoSpaceDN w:val="0"/>
        <w:rPr>
          <w:rFonts w:hint="default" w:ascii="ＭＳ ゴシック" w:hAnsi="ＭＳ ゴシック" w:eastAsia="ＭＳ ゴシック"/>
          <w:sz w:val="22"/>
        </w:rPr>
      </w:pPr>
      <w:r>
        <w:rPr>
          <w:rFonts w:hint="eastAsia" w:ascii="ＭＳ ゴシック" w:hAnsi="ＭＳ ゴシック" w:eastAsia="ＭＳ ゴシック"/>
          <w:sz w:val="22"/>
        </w:rPr>
        <w:t>　地域おこしに意欲のある人材を地域おこし協力隊員として活用し、町内民間企業等と連携することで、新規事業の展開、事業承継及び雇用の維持を目指し、地域協力活動を行う協力隊受入事業者を募集する。</w:t>
      </w:r>
    </w:p>
    <w:p>
      <w:pPr>
        <w:pStyle w:val="0"/>
        <w:autoSpaceDE w:val="0"/>
        <w:autoSpaceDN w:val="0"/>
        <w:rPr>
          <w:rFonts w:hint="default" w:ascii="ＭＳ ゴシック" w:hAnsi="ＭＳ ゴシック" w:eastAsia="ＭＳ ゴシック"/>
          <w:sz w:val="22"/>
        </w:rPr>
      </w:pPr>
      <w:r>
        <w:rPr>
          <w:rFonts w:hint="eastAsia" w:ascii="ＭＳ ゴシック" w:hAnsi="ＭＳ ゴシック" w:eastAsia="ＭＳ ゴシック"/>
          <w:sz w:val="22"/>
        </w:rPr>
        <w:t>　</w:t>
      </w:r>
    </w:p>
    <w:p>
      <w:pPr>
        <w:pStyle w:val="0"/>
        <w:autoSpaceDE w:val="0"/>
        <w:autoSpaceDN w:val="0"/>
        <w:rPr>
          <w:rFonts w:hint="default" w:ascii="ＭＳ ゴシック" w:hAnsi="ＭＳ ゴシック" w:eastAsia="ＭＳ ゴシック"/>
          <w:sz w:val="22"/>
        </w:rPr>
      </w:pPr>
      <w:r>
        <w:rPr>
          <w:rFonts w:hint="eastAsia" w:ascii="ＭＳ ゴシック" w:hAnsi="ＭＳ ゴシック" w:eastAsia="ＭＳ ゴシック"/>
          <w:sz w:val="22"/>
        </w:rPr>
        <w:t>対象となる事業者</w:t>
      </w:r>
    </w:p>
    <w:p>
      <w:pPr>
        <w:pStyle w:val="0"/>
        <w:autoSpaceDE w:val="0"/>
        <w:autoSpaceDN w:val="0"/>
        <w:ind w:left="458" w:leftChars="100" w:hanging="234" w:hangingChars="100"/>
        <w:rPr>
          <w:rFonts w:hint="default" w:ascii="ＭＳ ゴシック" w:hAnsi="ＭＳ ゴシック" w:eastAsia="ＭＳ ゴシック"/>
          <w:sz w:val="22"/>
        </w:rPr>
      </w:pPr>
      <w:r>
        <w:rPr>
          <w:rFonts w:hint="eastAsia" w:ascii="ＭＳ ゴシック" w:hAnsi="ＭＳ ゴシック" w:eastAsia="ＭＳ ゴシック"/>
          <w:sz w:val="22"/>
        </w:rPr>
        <w:t>(</w:t>
      </w:r>
      <w:r>
        <w:rPr>
          <w:rFonts w:hint="eastAsia" w:ascii="ＭＳ ゴシック" w:hAnsi="ＭＳ ゴシック" w:eastAsia="ＭＳ ゴシック"/>
          <w:sz w:val="22"/>
        </w:rPr>
        <w:t>１</w:t>
      </w:r>
      <w:r>
        <w:rPr>
          <w:rFonts w:hint="eastAsia" w:ascii="ＭＳ ゴシック" w:hAnsi="ＭＳ ゴシック" w:eastAsia="ＭＳ ゴシック"/>
          <w:sz w:val="22"/>
        </w:rPr>
        <w:t>)</w:t>
      </w:r>
      <w:r>
        <w:rPr>
          <w:rFonts w:hint="eastAsia" w:ascii="ＭＳ ゴシック" w:hAnsi="ＭＳ ゴシック" w:eastAsia="ＭＳ ゴシック"/>
          <w:sz w:val="22"/>
        </w:rPr>
        <w:t>　剣淵町内に本店、支店、営業所、活動拠点を置く法人又は町内に居住する個人事業主であること。</w:t>
      </w:r>
    </w:p>
    <w:p>
      <w:pPr>
        <w:pStyle w:val="0"/>
        <w:autoSpaceDE w:val="0"/>
        <w:autoSpaceDN w:val="0"/>
        <w:ind w:firstLine="234" w:firstLineChars="100"/>
        <w:rPr>
          <w:rFonts w:hint="default" w:ascii="ＭＳ ゴシック" w:hAnsi="ＭＳ ゴシック" w:eastAsia="ＭＳ ゴシック"/>
          <w:sz w:val="22"/>
        </w:rPr>
      </w:pPr>
      <w:r>
        <w:rPr>
          <w:rFonts w:hint="eastAsia" w:ascii="ＭＳ ゴシック" w:hAnsi="ＭＳ ゴシック" w:eastAsia="ＭＳ ゴシック"/>
          <w:sz w:val="22"/>
        </w:rPr>
        <w:t>(</w:t>
      </w:r>
      <w:r>
        <w:rPr>
          <w:rFonts w:hint="eastAsia" w:ascii="ＭＳ ゴシック" w:hAnsi="ＭＳ ゴシック" w:eastAsia="ＭＳ ゴシック"/>
          <w:sz w:val="22"/>
        </w:rPr>
        <w:t>２</w:t>
      </w:r>
      <w:r>
        <w:rPr>
          <w:rFonts w:hint="eastAsia" w:ascii="ＭＳ ゴシック" w:hAnsi="ＭＳ ゴシック" w:eastAsia="ＭＳ ゴシック"/>
          <w:sz w:val="22"/>
        </w:rPr>
        <w:t>)</w:t>
      </w:r>
      <w:r>
        <w:rPr>
          <w:rFonts w:hint="eastAsia" w:ascii="ＭＳ ゴシック" w:hAnsi="ＭＳ ゴシック" w:eastAsia="ＭＳ ゴシック"/>
          <w:sz w:val="22"/>
        </w:rPr>
        <w:t>　町内で農林畜産業、商工業、社会福祉事業等の事業活動実績があること。</w:t>
      </w:r>
    </w:p>
    <w:p>
      <w:pPr>
        <w:pStyle w:val="0"/>
        <w:autoSpaceDE w:val="0"/>
        <w:autoSpaceDN w:val="0"/>
        <w:ind w:left="458" w:leftChars="100" w:hanging="234" w:hangingChars="100"/>
        <w:rPr>
          <w:rFonts w:hint="default" w:ascii="ＭＳ ゴシック" w:hAnsi="ＭＳ ゴシック" w:eastAsia="ＭＳ ゴシック"/>
          <w:sz w:val="22"/>
        </w:rPr>
      </w:pPr>
      <w:r>
        <w:rPr>
          <w:rFonts w:hint="eastAsia" w:ascii="ＭＳ ゴシック" w:hAnsi="ＭＳ ゴシック" w:eastAsia="ＭＳ ゴシック"/>
          <w:sz w:val="22"/>
        </w:rPr>
        <w:t>(</w:t>
      </w:r>
      <w:r>
        <w:rPr>
          <w:rFonts w:hint="eastAsia" w:ascii="ＭＳ ゴシック" w:hAnsi="ＭＳ ゴシック" w:eastAsia="ＭＳ ゴシック"/>
          <w:sz w:val="22"/>
        </w:rPr>
        <w:t>３</w:t>
      </w:r>
      <w:r>
        <w:rPr>
          <w:rFonts w:hint="eastAsia" w:ascii="ＭＳ ゴシック" w:hAnsi="ＭＳ ゴシック" w:eastAsia="ＭＳ ゴシック"/>
          <w:sz w:val="22"/>
        </w:rPr>
        <w:t>)</w:t>
      </w:r>
      <w:r>
        <w:rPr>
          <w:rFonts w:hint="eastAsia" w:ascii="ＭＳ ゴシック" w:hAnsi="ＭＳ ゴシック" w:eastAsia="ＭＳ ゴシック"/>
          <w:sz w:val="22"/>
        </w:rPr>
        <w:t>　隊員を事業運営のための単なる補充人材ではなく、新規事業又は事業承継のために必要な人材候補として雇用すること。</w:t>
      </w:r>
    </w:p>
    <w:p>
      <w:pPr>
        <w:pStyle w:val="0"/>
        <w:autoSpaceDE w:val="0"/>
        <w:autoSpaceDN w:val="0"/>
        <w:ind w:left="458" w:leftChars="100" w:hanging="234" w:hangingChars="100"/>
        <w:rPr>
          <w:rFonts w:hint="default" w:ascii="ＭＳ ゴシック" w:hAnsi="ＭＳ ゴシック" w:eastAsia="ＭＳ ゴシック"/>
          <w:sz w:val="22"/>
        </w:rPr>
      </w:pPr>
      <w:r>
        <w:rPr>
          <w:rFonts w:hint="eastAsia" w:ascii="ＭＳ ゴシック" w:hAnsi="ＭＳ ゴシック" w:eastAsia="ＭＳ ゴシック"/>
          <w:sz w:val="22"/>
        </w:rPr>
        <w:t>(</w:t>
      </w:r>
      <w:r>
        <w:rPr>
          <w:rFonts w:hint="eastAsia" w:ascii="ＭＳ ゴシック" w:hAnsi="ＭＳ ゴシック" w:eastAsia="ＭＳ ゴシック"/>
          <w:sz w:val="22"/>
        </w:rPr>
        <w:t>４</w:t>
      </w:r>
      <w:r>
        <w:rPr>
          <w:rFonts w:hint="eastAsia" w:ascii="ＭＳ ゴシック" w:hAnsi="ＭＳ ゴシック" w:eastAsia="ＭＳ ゴシック"/>
          <w:sz w:val="22"/>
        </w:rPr>
        <w:t>)</w:t>
      </w:r>
      <w:r>
        <w:rPr>
          <w:rFonts w:hint="eastAsia" w:ascii="ＭＳ ゴシック" w:hAnsi="ＭＳ ゴシック" w:eastAsia="ＭＳ ゴシック"/>
          <w:sz w:val="22"/>
        </w:rPr>
        <w:t>　隊員の活動内容、研修内容に責任を持ち、隊員に対して必要な技術や知識を提供する意思を有していること。</w:t>
      </w:r>
    </w:p>
    <w:p>
      <w:pPr>
        <w:pStyle w:val="0"/>
        <w:autoSpaceDE w:val="0"/>
        <w:autoSpaceDN w:val="0"/>
        <w:ind w:firstLine="234" w:firstLineChars="100"/>
        <w:rPr>
          <w:rFonts w:hint="default" w:ascii="ＭＳ ゴシック" w:hAnsi="ＭＳ ゴシック" w:eastAsia="ＭＳ ゴシック"/>
          <w:sz w:val="22"/>
        </w:rPr>
      </w:pPr>
      <w:r>
        <w:rPr>
          <w:rFonts w:hint="eastAsia" w:ascii="ＭＳ ゴシック" w:hAnsi="ＭＳ ゴシック" w:eastAsia="ＭＳ ゴシック"/>
          <w:sz w:val="22"/>
        </w:rPr>
        <w:t>(</w:t>
      </w:r>
      <w:r>
        <w:rPr>
          <w:rFonts w:hint="eastAsia" w:ascii="ＭＳ ゴシック" w:hAnsi="ＭＳ ゴシック" w:eastAsia="ＭＳ ゴシック"/>
          <w:sz w:val="22"/>
        </w:rPr>
        <w:t>５</w:t>
      </w:r>
      <w:r>
        <w:rPr>
          <w:rFonts w:hint="eastAsia" w:ascii="ＭＳ ゴシック" w:hAnsi="ＭＳ ゴシック" w:eastAsia="ＭＳ ゴシック"/>
          <w:sz w:val="22"/>
        </w:rPr>
        <w:t>)</w:t>
      </w:r>
      <w:r>
        <w:rPr>
          <w:rFonts w:hint="eastAsia" w:ascii="ＭＳ ゴシック" w:hAnsi="ＭＳ ゴシック" w:eastAsia="ＭＳ ゴシック"/>
          <w:sz w:val="22"/>
        </w:rPr>
        <w:t>　隊員の町内での生活を支援するための対策を講ずること。</w:t>
      </w:r>
    </w:p>
    <w:p>
      <w:pPr>
        <w:pStyle w:val="0"/>
        <w:autoSpaceDE w:val="0"/>
        <w:autoSpaceDN w:val="0"/>
        <w:ind w:left="458" w:leftChars="100" w:hanging="234" w:hangingChars="100"/>
        <w:rPr>
          <w:rFonts w:hint="default" w:ascii="ＭＳ ゴシック" w:hAnsi="ＭＳ ゴシック" w:eastAsia="ＭＳ ゴシック"/>
          <w:sz w:val="22"/>
        </w:rPr>
      </w:pPr>
      <w:r>
        <w:rPr>
          <w:rFonts w:hint="eastAsia" w:ascii="ＭＳ ゴシック" w:hAnsi="ＭＳ ゴシック" w:eastAsia="ＭＳ ゴシック"/>
          <w:sz w:val="22"/>
        </w:rPr>
        <w:t>(</w:t>
      </w:r>
      <w:r>
        <w:rPr>
          <w:rFonts w:hint="eastAsia" w:ascii="ＭＳ ゴシック" w:hAnsi="ＭＳ ゴシック" w:eastAsia="ＭＳ ゴシック"/>
          <w:sz w:val="22"/>
        </w:rPr>
        <w:t>６</w:t>
      </w:r>
      <w:r>
        <w:rPr>
          <w:rFonts w:hint="eastAsia" w:ascii="ＭＳ ゴシック" w:hAnsi="ＭＳ ゴシック" w:eastAsia="ＭＳ ゴシック"/>
          <w:sz w:val="22"/>
        </w:rPr>
        <w:t>)</w:t>
      </w:r>
      <w:r>
        <w:rPr>
          <w:rFonts w:hint="eastAsia" w:ascii="ＭＳ ゴシック" w:hAnsi="ＭＳ ゴシック" w:eastAsia="ＭＳ ゴシック"/>
          <w:sz w:val="22"/>
        </w:rPr>
        <w:t>　隊員の任期終了後、雇用の継続や事業の一部若しくは全部の承継等のサポートを継続する意思を有していること。</w:t>
      </w:r>
    </w:p>
    <w:p>
      <w:pPr>
        <w:pStyle w:val="0"/>
        <w:autoSpaceDE w:val="0"/>
        <w:autoSpaceDN w:val="0"/>
        <w:ind w:left="458" w:leftChars="100" w:hanging="234" w:hangingChars="100"/>
        <w:rPr>
          <w:rFonts w:hint="default" w:ascii="ＭＳ ゴシック" w:hAnsi="ＭＳ ゴシック" w:eastAsia="ＭＳ ゴシック"/>
          <w:sz w:val="22"/>
        </w:rPr>
      </w:pPr>
      <w:r>
        <w:rPr>
          <w:rFonts w:hint="eastAsia" w:ascii="ＭＳ ゴシック" w:hAnsi="ＭＳ ゴシック" w:eastAsia="ＭＳ ゴシック"/>
          <w:sz w:val="22"/>
        </w:rPr>
        <w:t>(</w:t>
      </w:r>
      <w:r>
        <w:rPr>
          <w:rFonts w:hint="eastAsia" w:ascii="ＭＳ ゴシック" w:hAnsi="ＭＳ ゴシック" w:eastAsia="ＭＳ ゴシック"/>
          <w:sz w:val="22"/>
        </w:rPr>
        <w:t>７</w:t>
      </w:r>
      <w:r>
        <w:rPr>
          <w:rFonts w:hint="eastAsia" w:ascii="ＭＳ ゴシック" w:hAnsi="ＭＳ ゴシック" w:eastAsia="ＭＳ ゴシック"/>
          <w:sz w:val="22"/>
        </w:rPr>
        <w:t>)</w:t>
      </w:r>
      <w:r>
        <w:rPr>
          <w:rFonts w:hint="eastAsia" w:ascii="ＭＳ ゴシック" w:hAnsi="ＭＳ ゴシック" w:eastAsia="ＭＳ ゴシック"/>
          <w:sz w:val="22"/>
        </w:rPr>
        <w:t>　暴力団員による不当な行為の防止等に関する法律（平成３年法律第</w:t>
      </w:r>
      <w:r>
        <w:rPr>
          <w:rFonts w:hint="eastAsia" w:ascii="ＭＳ ゴシック" w:hAnsi="ＭＳ ゴシック" w:eastAsia="ＭＳ ゴシック"/>
          <w:sz w:val="22"/>
        </w:rPr>
        <w:t>77</w:t>
      </w:r>
      <w:r>
        <w:rPr>
          <w:rFonts w:hint="eastAsia" w:ascii="ＭＳ ゴシック" w:hAnsi="ＭＳ ゴシック" w:eastAsia="ＭＳ ゴシック"/>
          <w:sz w:val="22"/>
        </w:rPr>
        <w:t>号）第２条第６号に規定する暴力団員又は反社会的勢力との関係を有していないこと。</w:t>
      </w:r>
    </w:p>
    <w:p>
      <w:pPr>
        <w:pStyle w:val="0"/>
        <w:autoSpaceDE w:val="0"/>
        <w:autoSpaceDN w:val="0"/>
        <w:ind w:left="458" w:leftChars="100" w:hanging="234" w:hangingChars="100"/>
        <w:rPr>
          <w:rFonts w:hint="default" w:ascii="ＭＳ ゴシック" w:hAnsi="ＭＳ ゴシック" w:eastAsia="ＭＳ ゴシック"/>
          <w:sz w:val="22"/>
        </w:rPr>
      </w:pPr>
      <w:r>
        <w:rPr>
          <w:rFonts w:hint="eastAsia" w:ascii="ＭＳ ゴシック" w:hAnsi="ＭＳ ゴシック" w:eastAsia="ＭＳ ゴシック"/>
          <w:sz w:val="22"/>
        </w:rPr>
        <w:t>(</w:t>
      </w:r>
      <w:r>
        <w:rPr>
          <w:rFonts w:hint="eastAsia" w:ascii="ＭＳ ゴシック" w:hAnsi="ＭＳ ゴシック" w:eastAsia="ＭＳ ゴシック"/>
          <w:sz w:val="22"/>
        </w:rPr>
        <w:t>８</w:t>
      </w:r>
      <w:r>
        <w:rPr>
          <w:rFonts w:hint="eastAsia" w:ascii="ＭＳ ゴシック" w:hAnsi="ＭＳ ゴシック" w:eastAsia="ＭＳ ゴシック"/>
          <w:sz w:val="22"/>
        </w:rPr>
        <w:t>)</w:t>
      </w:r>
      <w:r>
        <w:rPr>
          <w:rFonts w:hint="eastAsia" w:ascii="ＭＳ ゴシック" w:hAnsi="ＭＳ ゴシック" w:eastAsia="ＭＳ ゴシック"/>
          <w:sz w:val="22"/>
        </w:rPr>
        <w:t>　会社更生法（平成</w:t>
      </w:r>
      <w:r>
        <w:rPr>
          <w:rFonts w:hint="eastAsia" w:ascii="ＭＳ ゴシック" w:hAnsi="ＭＳ ゴシック" w:eastAsia="ＭＳ ゴシック"/>
          <w:sz w:val="22"/>
        </w:rPr>
        <w:t>14</w:t>
      </w:r>
      <w:r>
        <w:rPr>
          <w:rFonts w:hint="eastAsia" w:ascii="ＭＳ ゴシック" w:hAnsi="ＭＳ ゴシック" w:eastAsia="ＭＳ ゴシック"/>
          <w:sz w:val="22"/>
        </w:rPr>
        <w:t>年法律第</w:t>
      </w:r>
      <w:r>
        <w:rPr>
          <w:rFonts w:hint="eastAsia" w:ascii="ＭＳ ゴシック" w:hAnsi="ＭＳ ゴシック" w:eastAsia="ＭＳ ゴシック"/>
          <w:sz w:val="22"/>
        </w:rPr>
        <w:t>154</w:t>
      </w:r>
      <w:r>
        <w:rPr>
          <w:rFonts w:hint="eastAsia" w:ascii="ＭＳ ゴシック" w:hAnsi="ＭＳ ゴシック" w:eastAsia="ＭＳ ゴシック"/>
          <w:sz w:val="22"/>
        </w:rPr>
        <w:t>号）及び民事再生法（平成</w:t>
      </w:r>
      <w:r>
        <w:rPr>
          <w:rFonts w:hint="eastAsia" w:ascii="ＭＳ ゴシック" w:hAnsi="ＭＳ ゴシック" w:eastAsia="ＭＳ ゴシック"/>
          <w:sz w:val="22"/>
        </w:rPr>
        <w:t>11</w:t>
      </w:r>
      <w:r>
        <w:rPr>
          <w:rFonts w:hint="eastAsia" w:ascii="ＭＳ ゴシック" w:hAnsi="ＭＳ ゴシック" w:eastAsia="ＭＳ ゴシック"/>
          <w:sz w:val="22"/>
        </w:rPr>
        <w:t>年法律第</w:t>
      </w:r>
      <w:r>
        <w:rPr>
          <w:rFonts w:hint="eastAsia" w:ascii="ＭＳ ゴシック" w:hAnsi="ＭＳ ゴシック" w:eastAsia="ＭＳ ゴシック"/>
          <w:sz w:val="22"/>
        </w:rPr>
        <w:t>225</w:t>
      </w:r>
      <w:r>
        <w:rPr>
          <w:rFonts w:hint="eastAsia" w:ascii="ＭＳ ゴシック" w:hAnsi="ＭＳ ゴシック" w:eastAsia="ＭＳ ゴシック"/>
          <w:sz w:val="22"/>
        </w:rPr>
        <w:t>号）の手続が適用されていないこと。</w:t>
      </w:r>
    </w:p>
    <w:p>
      <w:pPr>
        <w:pStyle w:val="0"/>
        <w:autoSpaceDE w:val="0"/>
        <w:autoSpaceDN w:val="0"/>
        <w:ind w:firstLine="234" w:firstLineChars="100"/>
        <w:rPr>
          <w:rFonts w:hint="default" w:ascii="ＭＳ ゴシック" w:hAnsi="ＭＳ ゴシック" w:eastAsia="ＭＳ ゴシック"/>
          <w:sz w:val="22"/>
        </w:rPr>
      </w:pPr>
      <w:r>
        <w:rPr>
          <w:rFonts w:hint="eastAsia" w:ascii="ＭＳ ゴシック" w:hAnsi="ＭＳ ゴシック" w:eastAsia="ＭＳ ゴシック"/>
          <w:sz w:val="22"/>
        </w:rPr>
        <w:t>(</w:t>
      </w:r>
      <w:r>
        <w:rPr>
          <w:rFonts w:hint="eastAsia" w:ascii="ＭＳ ゴシック" w:hAnsi="ＭＳ ゴシック" w:eastAsia="ＭＳ ゴシック"/>
          <w:sz w:val="22"/>
        </w:rPr>
        <w:t>９</w:t>
      </w:r>
      <w:r>
        <w:rPr>
          <w:rFonts w:hint="eastAsia" w:ascii="ＭＳ ゴシック" w:hAnsi="ＭＳ ゴシック" w:eastAsia="ＭＳ ゴシック"/>
          <w:sz w:val="22"/>
        </w:rPr>
        <w:t>)</w:t>
      </w:r>
      <w:r>
        <w:rPr>
          <w:rFonts w:hint="eastAsia" w:ascii="ＭＳ ゴシック" w:hAnsi="ＭＳ ゴシック" w:eastAsia="ＭＳ ゴシック"/>
          <w:sz w:val="22"/>
        </w:rPr>
        <w:t>　公租公課の滞納がないこと。</w:t>
      </w:r>
    </w:p>
    <w:p>
      <w:pPr>
        <w:pStyle w:val="0"/>
        <w:autoSpaceDE w:val="0"/>
        <w:autoSpaceDN w:val="0"/>
        <w:rPr>
          <w:rFonts w:hint="default" w:ascii="ＭＳ ゴシック" w:hAnsi="ＭＳ ゴシック" w:eastAsia="ＭＳ ゴシック"/>
          <w:sz w:val="22"/>
        </w:rPr>
      </w:pPr>
    </w:p>
    <w:p>
      <w:pPr>
        <w:pStyle w:val="0"/>
        <w:autoSpaceDE w:val="0"/>
        <w:autoSpaceDN w:val="0"/>
        <w:rPr>
          <w:rFonts w:hint="default" w:ascii="ＭＳ ゴシック" w:hAnsi="ＭＳ ゴシック" w:eastAsia="ＭＳ ゴシック"/>
          <w:sz w:val="22"/>
        </w:rPr>
      </w:pPr>
      <w:r>
        <w:rPr>
          <w:rFonts w:hint="eastAsia" w:ascii="ＭＳ ゴシック" w:hAnsi="ＭＳ ゴシック" w:eastAsia="ＭＳ ゴシック"/>
          <w:sz w:val="22"/>
        </w:rPr>
        <w:t>委託型の仕組み</w:t>
      </w:r>
    </w:p>
    <w:p>
      <w:pPr>
        <w:pStyle w:val="0"/>
        <w:autoSpaceDE w:val="0"/>
        <w:autoSpaceDN w:val="0"/>
        <w:rPr>
          <w:rFonts w:hint="default" w:ascii="ＭＳ ゴシック" w:hAnsi="ＭＳ ゴシック" w:eastAsia="ＭＳ ゴシック"/>
          <w:sz w:val="22"/>
        </w:rPr>
      </w:pPr>
      <w:r>
        <w:rPr>
          <w:rFonts w:hint="eastAsia" w:ascii="ＭＳ ゴシック" w:hAnsi="ＭＳ ゴシック" w:eastAsia="ＭＳ ゴシック"/>
          <w:sz w:val="22"/>
        </w:rPr>
        <w:t>１　事業者・隊員・町の関係</w:t>
      </w:r>
    </w:p>
    <w:p>
      <w:pPr>
        <w:pStyle w:val="0"/>
        <w:autoSpaceDE w:val="0"/>
        <w:autoSpaceDN w:val="0"/>
        <w:ind w:firstLine="234" w:firstLineChars="100"/>
        <w:rPr>
          <w:rFonts w:hint="default" w:ascii="ＭＳ ゴシック" w:hAnsi="ＭＳ ゴシック" w:eastAsia="ＭＳ ゴシック"/>
          <w:sz w:val="22"/>
        </w:rPr>
      </w:pPr>
      <w:r>
        <w:rPr>
          <w:rFonts w:hint="eastAsia" w:ascii="ＭＳ ゴシック" w:hAnsi="ＭＳ ゴシック" w:eastAsia="ＭＳ ゴシック"/>
          <w:sz w:val="22"/>
        </w:rPr>
        <w:t>(</w:t>
      </w:r>
      <w:r>
        <w:rPr>
          <w:rFonts w:hint="eastAsia" w:ascii="ＭＳ ゴシック" w:hAnsi="ＭＳ ゴシック" w:eastAsia="ＭＳ ゴシック"/>
          <w:sz w:val="22"/>
        </w:rPr>
        <w:t>１</w:t>
      </w:r>
      <w:r>
        <w:rPr>
          <w:rFonts w:hint="eastAsia" w:ascii="ＭＳ ゴシック" w:hAnsi="ＭＳ ゴシック" w:eastAsia="ＭＳ ゴシック"/>
          <w:sz w:val="22"/>
        </w:rPr>
        <w:t>)</w:t>
      </w:r>
      <w:r>
        <w:rPr>
          <w:rFonts w:hint="eastAsia" w:ascii="ＭＳ ゴシック" w:hAnsi="ＭＳ ゴシック" w:eastAsia="ＭＳ ゴシック"/>
          <w:sz w:val="22"/>
        </w:rPr>
        <w:t>　事業者と隊員は、雇用契約を締結する。</w:t>
      </w:r>
    </w:p>
    <w:p>
      <w:pPr>
        <w:pStyle w:val="0"/>
        <w:autoSpaceDE w:val="0"/>
        <w:autoSpaceDN w:val="0"/>
        <w:ind w:firstLine="234" w:firstLineChars="100"/>
        <w:rPr>
          <w:rFonts w:hint="default" w:ascii="ＭＳ ゴシック" w:hAnsi="ＭＳ ゴシック" w:eastAsia="ＭＳ ゴシック"/>
          <w:sz w:val="22"/>
        </w:rPr>
      </w:pPr>
      <w:r>
        <w:rPr>
          <w:rFonts w:hint="eastAsia" w:ascii="ＭＳ ゴシック" w:hAnsi="ＭＳ ゴシック" w:eastAsia="ＭＳ ゴシック"/>
          <w:sz w:val="22"/>
        </w:rPr>
        <w:t>(</w:t>
      </w:r>
      <w:r>
        <w:rPr>
          <w:rFonts w:hint="eastAsia" w:ascii="ＭＳ ゴシック" w:hAnsi="ＭＳ ゴシック" w:eastAsia="ＭＳ ゴシック"/>
          <w:sz w:val="22"/>
        </w:rPr>
        <w:t>２</w:t>
      </w:r>
      <w:r>
        <w:rPr>
          <w:rFonts w:hint="eastAsia" w:ascii="ＭＳ ゴシック" w:hAnsi="ＭＳ ゴシック" w:eastAsia="ＭＳ ゴシック"/>
          <w:sz w:val="22"/>
        </w:rPr>
        <w:t>)</w:t>
      </w:r>
      <w:r>
        <w:rPr>
          <w:rFonts w:hint="eastAsia" w:ascii="ＭＳ ゴシック" w:hAnsi="ＭＳ ゴシック" w:eastAsia="ＭＳ ゴシック"/>
          <w:sz w:val="22"/>
        </w:rPr>
        <w:t>　事業者と町は、委託契約を締結する。</w:t>
      </w:r>
    </w:p>
    <w:p>
      <w:pPr>
        <w:pStyle w:val="0"/>
        <w:autoSpaceDE w:val="0"/>
        <w:autoSpaceDN w:val="0"/>
        <w:ind w:firstLine="234" w:firstLineChars="100"/>
        <w:rPr>
          <w:rFonts w:hint="default" w:ascii="ＭＳ ゴシック" w:hAnsi="ＭＳ ゴシック" w:eastAsia="ＭＳ ゴシック"/>
          <w:sz w:val="22"/>
        </w:rPr>
      </w:pPr>
      <w:r>
        <w:rPr>
          <w:rFonts w:hint="eastAsia" w:ascii="ＭＳ ゴシック" w:hAnsi="ＭＳ ゴシック" w:eastAsia="ＭＳ ゴシック"/>
          <w:sz w:val="22"/>
        </w:rPr>
        <w:t>(</w:t>
      </w:r>
      <w:r>
        <w:rPr>
          <w:rFonts w:hint="eastAsia" w:ascii="ＭＳ ゴシック" w:hAnsi="ＭＳ ゴシック" w:eastAsia="ＭＳ ゴシック"/>
          <w:sz w:val="22"/>
        </w:rPr>
        <w:t>３</w:t>
      </w:r>
      <w:r>
        <w:rPr>
          <w:rFonts w:hint="eastAsia" w:ascii="ＭＳ ゴシック" w:hAnsi="ＭＳ ゴシック" w:eastAsia="ＭＳ ゴシック"/>
          <w:sz w:val="22"/>
        </w:rPr>
        <w:t>)</w:t>
      </w:r>
      <w:r>
        <w:rPr>
          <w:rFonts w:hint="eastAsia" w:ascii="ＭＳ ゴシック" w:hAnsi="ＭＳ ゴシック" w:eastAsia="ＭＳ ゴシック"/>
          <w:sz w:val="22"/>
        </w:rPr>
        <w:t>　町は、隊員を地域おこし協力隊として委嘱する。</w:t>
      </w:r>
    </w:p>
    <w:p>
      <w:pPr>
        <w:pStyle w:val="0"/>
        <w:autoSpaceDE w:val="0"/>
        <w:autoSpaceDN w:val="0"/>
        <w:rPr>
          <w:rFonts w:hint="default" w:ascii="ＭＳ ゴシック" w:hAnsi="ＭＳ ゴシック" w:eastAsia="ＭＳ ゴシック"/>
          <w:sz w:val="22"/>
        </w:rPr>
      </w:pPr>
    </w:p>
    <w:p>
      <w:pPr>
        <w:pStyle w:val="0"/>
        <w:autoSpaceDE w:val="0"/>
        <w:autoSpaceDN w:val="0"/>
        <w:rPr>
          <w:rFonts w:hint="default" w:ascii="ＭＳ ゴシック" w:hAnsi="ＭＳ ゴシック" w:eastAsia="ＭＳ ゴシック"/>
          <w:sz w:val="22"/>
        </w:rPr>
      </w:pPr>
      <w:r>
        <w:rPr>
          <w:rFonts w:hint="eastAsia" w:ascii="ＭＳ ゴシック" w:hAnsi="ＭＳ ゴシック" w:eastAsia="ＭＳ ゴシック"/>
          <w:sz w:val="22"/>
        </w:rPr>
        <w:t>２事業者・隊員・町の役割</w:t>
      </w:r>
    </w:p>
    <w:p>
      <w:pPr>
        <w:pStyle w:val="0"/>
        <w:autoSpaceDE w:val="0"/>
        <w:autoSpaceDN w:val="0"/>
        <w:ind w:firstLine="234" w:firstLineChars="100"/>
        <w:rPr>
          <w:rFonts w:hint="default" w:ascii="ＭＳ ゴシック" w:hAnsi="ＭＳ ゴシック" w:eastAsia="ＭＳ ゴシック"/>
          <w:sz w:val="22"/>
        </w:rPr>
      </w:pPr>
      <w:r>
        <w:rPr>
          <w:rFonts w:hint="eastAsia" w:ascii="ＭＳ ゴシック" w:hAnsi="ＭＳ ゴシック" w:eastAsia="ＭＳ ゴシック"/>
          <w:sz w:val="22"/>
        </w:rPr>
        <w:t>(</w:t>
      </w:r>
      <w:r>
        <w:rPr>
          <w:rFonts w:hint="eastAsia" w:ascii="ＭＳ ゴシック" w:hAnsi="ＭＳ ゴシック" w:eastAsia="ＭＳ ゴシック"/>
          <w:sz w:val="22"/>
        </w:rPr>
        <w:t>１</w:t>
      </w:r>
      <w:r>
        <w:rPr>
          <w:rFonts w:hint="eastAsia" w:ascii="ＭＳ ゴシック" w:hAnsi="ＭＳ ゴシック" w:eastAsia="ＭＳ ゴシック"/>
          <w:sz w:val="22"/>
        </w:rPr>
        <w:t>)</w:t>
      </w:r>
      <w:r>
        <w:rPr>
          <w:rFonts w:hint="eastAsia" w:ascii="ＭＳ ゴシック" w:hAnsi="ＭＳ ゴシック" w:eastAsia="ＭＳ ゴシック"/>
          <w:sz w:val="22"/>
        </w:rPr>
        <w:t>事業者</w:t>
      </w:r>
    </w:p>
    <w:p>
      <w:pPr>
        <w:pStyle w:val="0"/>
        <w:autoSpaceDE w:val="0"/>
        <w:autoSpaceDN w:val="0"/>
        <w:ind w:firstLine="468" w:firstLineChars="200"/>
        <w:rPr>
          <w:rFonts w:hint="default" w:ascii="ＭＳ ゴシック" w:hAnsi="ＭＳ ゴシック" w:eastAsia="ＭＳ ゴシック"/>
          <w:sz w:val="22"/>
        </w:rPr>
      </w:pPr>
      <w:r>
        <w:rPr>
          <w:rFonts w:hint="eastAsia" w:ascii="ＭＳ ゴシック" w:hAnsi="ＭＳ ゴシック" w:eastAsia="ＭＳ ゴシック"/>
          <w:sz w:val="22"/>
        </w:rPr>
        <w:t>ア　町による隊員の募集を支援すること。</w:t>
      </w:r>
    </w:p>
    <w:p>
      <w:pPr>
        <w:pStyle w:val="0"/>
        <w:autoSpaceDE w:val="0"/>
        <w:autoSpaceDN w:val="0"/>
        <w:ind w:firstLine="468" w:firstLineChars="200"/>
        <w:rPr>
          <w:rFonts w:hint="default" w:ascii="ＭＳ ゴシック" w:hAnsi="ＭＳ ゴシック" w:eastAsia="ＭＳ ゴシック"/>
          <w:sz w:val="22"/>
        </w:rPr>
      </w:pPr>
      <w:r>
        <w:rPr>
          <w:rFonts w:hint="eastAsia" w:ascii="ＭＳ ゴシック" w:hAnsi="ＭＳ ゴシック" w:eastAsia="ＭＳ ゴシック"/>
          <w:sz w:val="22"/>
        </w:rPr>
        <w:t>イ　町と協議の上で、隊員と共同で活動計画書を作成し、町に提出すること。</w:t>
      </w:r>
    </w:p>
    <w:p>
      <w:pPr>
        <w:pStyle w:val="0"/>
        <w:autoSpaceDE w:val="0"/>
        <w:autoSpaceDN w:val="0"/>
        <w:ind w:left="682" w:leftChars="200" w:hanging="234" w:hangingChars="100"/>
        <w:rPr>
          <w:rFonts w:hint="default" w:ascii="ＭＳ ゴシック" w:hAnsi="ＭＳ ゴシック" w:eastAsia="ＭＳ ゴシック"/>
          <w:sz w:val="22"/>
        </w:rPr>
      </w:pPr>
      <w:r>
        <w:rPr>
          <w:rFonts w:hint="eastAsia" w:ascii="ＭＳ ゴシック" w:hAnsi="ＭＳ ゴシック" w:eastAsia="ＭＳ ゴシック"/>
          <w:sz w:val="22"/>
        </w:rPr>
        <w:t>ウ　隊員を単なる事業を承継するための補充人材ではなく、「担い手候補」として従事させるととともに、隊員に対して必要な知識や技術を提供すること。</w:t>
      </w:r>
    </w:p>
    <w:p>
      <w:pPr>
        <w:pStyle w:val="0"/>
        <w:autoSpaceDE w:val="0"/>
        <w:autoSpaceDN w:val="0"/>
        <w:ind w:firstLine="468" w:firstLineChars="200"/>
        <w:rPr>
          <w:rFonts w:hint="default" w:ascii="ＭＳ ゴシック" w:hAnsi="ＭＳ ゴシック" w:eastAsia="ＭＳ ゴシック"/>
          <w:sz w:val="22"/>
        </w:rPr>
      </w:pPr>
      <w:r>
        <w:rPr>
          <w:rFonts w:hint="eastAsia" w:ascii="ＭＳ ゴシック" w:hAnsi="ＭＳ ゴシック" w:eastAsia="ＭＳ ゴシック"/>
          <w:sz w:val="22"/>
        </w:rPr>
        <w:t>エ　隊員と共同で活動年報を作成し、町に提出すること。</w:t>
      </w:r>
    </w:p>
    <w:p>
      <w:pPr>
        <w:pStyle w:val="0"/>
        <w:autoSpaceDE w:val="0"/>
        <w:autoSpaceDN w:val="0"/>
        <w:ind w:firstLine="468" w:firstLineChars="200"/>
        <w:rPr>
          <w:rFonts w:hint="default" w:ascii="ＭＳ ゴシック" w:hAnsi="ＭＳ ゴシック" w:eastAsia="ＭＳ ゴシック"/>
          <w:sz w:val="22"/>
        </w:rPr>
      </w:pPr>
      <w:r>
        <w:rPr>
          <w:rFonts w:hint="eastAsia" w:ascii="ＭＳ ゴシック" w:hAnsi="ＭＳ ゴシック" w:eastAsia="ＭＳ ゴシック"/>
          <w:sz w:val="22"/>
        </w:rPr>
        <w:t>オ　隊員と共同で実績報告書を一年に一度作成し、町に提出すること。</w:t>
      </w:r>
    </w:p>
    <w:p>
      <w:pPr>
        <w:pStyle w:val="0"/>
        <w:autoSpaceDE w:val="0"/>
        <w:autoSpaceDN w:val="0"/>
        <w:ind w:left="682" w:leftChars="200" w:hanging="234" w:hangingChars="100"/>
        <w:rPr>
          <w:rFonts w:hint="default" w:ascii="ＭＳ ゴシック" w:hAnsi="ＭＳ ゴシック" w:eastAsia="ＭＳ ゴシック"/>
          <w:sz w:val="22"/>
        </w:rPr>
      </w:pPr>
      <w:r>
        <w:rPr>
          <w:rFonts w:hint="eastAsia" w:ascii="ＭＳ ゴシック" w:hAnsi="ＭＳ ゴシック" w:eastAsia="ＭＳ ゴシック"/>
          <w:sz w:val="22"/>
        </w:rPr>
        <w:t>カ　雇用契約に基づき、隊員に対して報酬（うち従業員給与に相当する報償費は、月額</w:t>
      </w:r>
      <w:r>
        <w:rPr>
          <w:rFonts w:hint="eastAsia" w:ascii="ＭＳ ゴシック" w:hAnsi="ＭＳ ゴシック" w:eastAsia="ＭＳ ゴシック"/>
          <w:sz w:val="22"/>
        </w:rPr>
        <w:t>29</w:t>
      </w:r>
      <w:r>
        <w:rPr>
          <w:rFonts w:hint="eastAsia" w:ascii="ＭＳ ゴシック" w:hAnsi="ＭＳ ゴシック" w:eastAsia="ＭＳ ゴシック"/>
          <w:sz w:val="22"/>
        </w:rPr>
        <w:t>万円とする。）を支払うとともに、消耗品費や旅費などを捻出して隊員との共同活動に必要な環境を整備すること。</w:t>
      </w:r>
    </w:p>
    <w:p>
      <w:pPr>
        <w:pStyle w:val="0"/>
        <w:autoSpaceDE w:val="0"/>
        <w:autoSpaceDN w:val="0"/>
        <w:ind w:firstLine="468" w:firstLineChars="200"/>
        <w:rPr>
          <w:rFonts w:hint="default" w:ascii="ＭＳ ゴシック" w:hAnsi="ＭＳ ゴシック" w:eastAsia="ＭＳ ゴシック"/>
          <w:sz w:val="22"/>
        </w:rPr>
      </w:pPr>
      <w:r>
        <w:rPr>
          <w:rFonts w:hint="eastAsia" w:ascii="ＭＳ ゴシック" w:hAnsi="ＭＳ ゴシック" w:eastAsia="ＭＳ ゴシック"/>
          <w:sz w:val="22"/>
        </w:rPr>
        <w:t>キ　隊員の町内での生活を支援すること。</w:t>
      </w:r>
    </w:p>
    <w:p>
      <w:pPr>
        <w:pStyle w:val="0"/>
        <w:autoSpaceDE w:val="0"/>
        <w:autoSpaceDN w:val="0"/>
        <w:ind w:firstLine="468" w:firstLineChars="200"/>
        <w:rPr>
          <w:rFonts w:hint="default" w:ascii="ＭＳ ゴシック" w:hAnsi="ＭＳ ゴシック" w:eastAsia="ＭＳ ゴシック"/>
          <w:sz w:val="22"/>
        </w:rPr>
      </w:pPr>
      <w:r>
        <w:rPr>
          <w:rFonts w:hint="eastAsia" w:ascii="ＭＳ ゴシック" w:hAnsi="ＭＳ ゴシック" w:eastAsia="ＭＳ ゴシック"/>
          <w:sz w:val="22"/>
        </w:rPr>
        <w:t>ク　隊員の任期終了後の定住・定着を図ること。</w:t>
      </w:r>
    </w:p>
    <w:p>
      <w:pPr>
        <w:pStyle w:val="0"/>
        <w:autoSpaceDE w:val="0"/>
        <w:autoSpaceDN w:val="0"/>
        <w:ind w:firstLine="234" w:firstLineChars="100"/>
        <w:rPr>
          <w:rFonts w:hint="default" w:ascii="ＭＳ ゴシック" w:hAnsi="ＭＳ ゴシック" w:eastAsia="ＭＳ ゴシック"/>
          <w:sz w:val="22"/>
        </w:rPr>
      </w:pPr>
      <w:r>
        <w:rPr>
          <w:rFonts w:hint="eastAsia" w:ascii="ＭＳ ゴシック" w:hAnsi="ＭＳ ゴシック" w:eastAsia="ＭＳ ゴシック"/>
          <w:sz w:val="22"/>
        </w:rPr>
        <w:t>(</w:t>
      </w:r>
      <w:r>
        <w:rPr>
          <w:rFonts w:hint="eastAsia" w:ascii="ＭＳ ゴシック" w:hAnsi="ＭＳ ゴシック" w:eastAsia="ＭＳ ゴシック"/>
          <w:sz w:val="22"/>
        </w:rPr>
        <w:t>２</w:t>
      </w:r>
      <w:r>
        <w:rPr>
          <w:rFonts w:hint="eastAsia" w:ascii="ＭＳ ゴシック" w:hAnsi="ＭＳ ゴシック" w:eastAsia="ＭＳ ゴシック"/>
          <w:sz w:val="22"/>
        </w:rPr>
        <w:t>)</w:t>
      </w:r>
      <w:r>
        <w:rPr>
          <w:rFonts w:hint="eastAsia" w:ascii="ＭＳ ゴシック" w:hAnsi="ＭＳ ゴシック" w:eastAsia="ＭＳ ゴシック"/>
          <w:sz w:val="22"/>
        </w:rPr>
        <w:t>隊員</w:t>
      </w:r>
    </w:p>
    <w:p>
      <w:pPr>
        <w:pStyle w:val="0"/>
        <w:autoSpaceDE w:val="0"/>
        <w:autoSpaceDN w:val="0"/>
        <w:ind w:firstLine="468" w:firstLineChars="200"/>
        <w:rPr>
          <w:rFonts w:hint="default" w:ascii="ＭＳ ゴシック" w:hAnsi="ＭＳ ゴシック" w:eastAsia="ＭＳ ゴシック"/>
          <w:sz w:val="22"/>
        </w:rPr>
      </w:pPr>
      <w:r>
        <w:rPr>
          <w:rFonts w:hint="eastAsia" w:ascii="ＭＳ ゴシック" w:hAnsi="ＭＳ ゴシック" w:eastAsia="ＭＳ ゴシック"/>
          <w:sz w:val="22"/>
        </w:rPr>
        <w:t>ア　町に住民票を移すこと。</w:t>
      </w:r>
    </w:p>
    <w:p>
      <w:pPr>
        <w:pStyle w:val="0"/>
        <w:autoSpaceDE w:val="0"/>
        <w:autoSpaceDN w:val="0"/>
        <w:ind w:firstLine="468" w:firstLineChars="200"/>
        <w:rPr>
          <w:rFonts w:hint="default" w:ascii="ＭＳ ゴシック" w:hAnsi="ＭＳ ゴシック" w:eastAsia="ＭＳ ゴシック"/>
          <w:sz w:val="22"/>
        </w:rPr>
      </w:pPr>
      <w:r>
        <w:rPr>
          <w:rFonts w:hint="eastAsia" w:ascii="ＭＳ ゴシック" w:hAnsi="ＭＳ ゴシック" w:eastAsia="ＭＳ ゴシック"/>
          <w:sz w:val="22"/>
        </w:rPr>
        <w:t>イ　町との協議の上で、事業者と共同で活動計画書を作成すること。</w:t>
      </w:r>
    </w:p>
    <w:p>
      <w:pPr>
        <w:pStyle w:val="0"/>
        <w:autoSpaceDE w:val="0"/>
        <w:autoSpaceDN w:val="0"/>
        <w:ind w:firstLine="468" w:firstLineChars="200"/>
        <w:rPr>
          <w:rFonts w:hint="default" w:ascii="ＭＳ ゴシック" w:hAnsi="ＭＳ ゴシック" w:eastAsia="ＭＳ ゴシック"/>
          <w:sz w:val="22"/>
        </w:rPr>
      </w:pPr>
      <w:r>
        <w:rPr>
          <w:rFonts w:hint="eastAsia" w:ascii="ＭＳ ゴシック" w:hAnsi="ＭＳ ゴシック" w:eastAsia="ＭＳ ゴシック"/>
          <w:sz w:val="22"/>
        </w:rPr>
        <w:t>ウ　活動計画に基づき、事業者が提案した地域おこし活動に従事すること。</w:t>
      </w:r>
    </w:p>
    <w:p>
      <w:pPr>
        <w:pStyle w:val="0"/>
        <w:autoSpaceDE w:val="0"/>
        <w:autoSpaceDN w:val="0"/>
        <w:ind w:firstLine="468" w:firstLineChars="200"/>
        <w:rPr>
          <w:rFonts w:hint="default" w:ascii="ＭＳ ゴシック" w:hAnsi="ＭＳ ゴシック" w:eastAsia="ＭＳ ゴシック"/>
          <w:sz w:val="22"/>
        </w:rPr>
      </w:pPr>
      <w:r>
        <w:rPr>
          <w:rFonts w:hint="eastAsia" w:ascii="ＭＳ ゴシック" w:hAnsi="ＭＳ ゴシック" w:eastAsia="ＭＳ ゴシック"/>
          <w:sz w:val="22"/>
        </w:rPr>
        <w:t>エ　活動計画に基づき、定住・定着に向けた活動に取り組むこと。</w:t>
      </w:r>
    </w:p>
    <w:p>
      <w:pPr>
        <w:pStyle w:val="0"/>
        <w:autoSpaceDE w:val="0"/>
        <w:autoSpaceDN w:val="0"/>
        <w:ind w:firstLine="468" w:firstLineChars="200"/>
        <w:rPr>
          <w:rFonts w:hint="default" w:ascii="ＭＳ ゴシック" w:hAnsi="ＭＳ ゴシック" w:eastAsia="ＭＳ ゴシック"/>
          <w:sz w:val="22"/>
        </w:rPr>
      </w:pPr>
      <w:r>
        <w:rPr>
          <w:rFonts w:hint="eastAsia" w:ascii="ＭＳ ゴシック" w:hAnsi="ＭＳ ゴシック" w:eastAsia="ＭＳ ゴシック"/>
          <w:sz w:val="22"/>
        </w:rPr>
        <w:t>オ　事業者と共同で活動年報を作成すること。</w:t>
      </w:r>
    </w:p>
    <w:p>
      <w:pPr>
        <w:pStyle w:val="0"/>
        <w:autoSpaceDE w:val="0"/>
        <w:autoSpaceDN w:val="0"/>
        <w:ind w:firstLine="468" w:firstLineChars="200"/>
        <w:rPr>
          <w:rFonts w:hint="default" w:ascii="ＭＳ ゴシック" w:hAnsi="ＭＳ ゴシック" w:eastAsia="ＭＳ ゴシック"/>
          <w:sz w:val="22"/>
        </w:rPr>
      </w:pPr>
      <w:r>
        <w:rPr>
          <w:rFonts w:hint="eastAsia" w:ascii="ＭＳ ゴシック" w:hAnsi="ＭＳ ゴシック" w:eastAsia="ＭＳ ゴシック"/>
          <w:sz w:val="22"/>
        </w:rPr>
        <w:t>カ　事業者と共同で実績報告書を一年に一度作成すること。</w:t>
      </w:r>
    </w:p>
    <w:p>
      <w:pPr>
        <w:pStyle w:val="0"/>
        <w:autoSpaceDE w:val="0"/>
        <w:autoSpaceDN w:val="0"/>
        <w:ind w:firstLine="468" w:firstLineChars="200"/>
        <w:rPr>
          <w:rFonts w:hint="default" w:ascii="ＭＳ ゴシック" w:hAnsi="ＭＳ ゴシック" w:eastAsia="ＭＳ ゴシック"/>
          <w:sz w:val="22"/>
        </w:rPr>
      </w:pPr>
      <w:r>
        <w:rPr>
          <w:rFonts w:hint="eastAsia" w:ascii="ＭＳ ゴシック" w:hAnsi="ＭＳ ゴシック" w:eastAsia="ＭＳ ゴシック"/>
          <w:sz w:val="22"/>
        </w:rPr>
        <w:t>キ　隊員活動の広報及び周知に努めること。</w:t>
      </w:r>
    </w:p>
    <w:p>
      <w:pPr>
        <w:pStyle w:val="0"/>
        <w:autoSpaceDE w:val="0"/>
        <w:autoSpaceDN w:val="0"/>
        <w:ind w:firstLine="234" w:firstLineChars="100"/>
        <w:rPr>
          <w:rFonts w:hint="default" w:ascii="ＭＳ ゴシック" w:hAnsi="ＭＳ ゴシック" w:eastAsia="ＭＳ ゴシック"/>
          <w:sz w:val="22"/>
        </w:rPr>
      </w:pPr>
      <w:r>
        <w:rPr>
          <w:rFonts w:hint="eastAsia" w:ascii="ＭＳ ゴシック" w:hAnsi="ＭＳ ゴシック" w:eastAsia="ＭＳ ゴシック"/>
          <w:sz w:val="22"/>
        </w:rPr>
        <w:t>(</w:t>
      </w:r>
      <w:r>
        <w:rPr>
          <w:rFonts w:hint="eastAsia" w:ascii="ＭＳ ゴシック" w:hAnsi="ＭＳ ゴシック" w:eastAsia="ＭＳ ゴシック"/>
          <w:sz w:val="22"/>
        </w:rPr>
        <w:t>３</w:t>
      </w:r>
      <w:r>
        <w:rPr>
          <w:rFonts w:hint="eastAsia" w:ascii="ＭＳ ゴシック" w:hAnsi="ＭＳ ゴシック" w:eastAsia="ＭＳ ゴシック"/>
          <w:sz w:val="22"/>
        </w:rPr>
        <w:t>)</w:t>
      </w:r>
      <w:r>
        <w:rPr>
          <w:rFonts w:hint="eastAsia" w:ascii="ＭＳ ゴシック" w:hAnsi="ＭＳ ゴシック" w:eastAsia="ＭＳ ゴシック"/>
          <w:sz w:val="22"/>
        </w:rPr>
        <w:t>町</w:t>
      </w:r>
    </w:p>
    <w:p>
      <w:pPr>
        <w:pStyle w:val="0"/>
        <w:autoSpaceDE w:val="0"/>
        <w:autoSpaceDN w:val="0"/>
        <w:ind w:firstLine="468" w:firstLineChars="200"/>
        <w:rPr>
          <w:rFonts w:hint="default" w:ascii="ＭＳ ゴシック" w:hAnsi="ＭＳ ゴシック" w:eastAsia="ＭＳ ゴシック"/>
          <w:sz w:val="22"/>
        </w:rPr>
      </w:pPr>
      <w:r>
        <w:rPr>
          <w:rFonts w:hint="eastAsia" w:ascii="ＭＳ ゴシック" w:hAnsi="ＭＳ ゴシック" w:eastAsia="ＭＳ ゴシック"/>
          <w:sz w:val="22"/>
        </w:rPr>
        <w:t>ア　隊員を募集すること。</w:t>
      </w:r>
    </w:p>
    <w:p>
      <w:pPr>
        <w:pStyle w:val="0"/>
        <w:autoSpaceDE w:val="0"/>
        <w:autoSpaceDN w:val="0"/>
        <w:ind w:left="682" w:leftChars="200" w:hanging="234" w:hangingChars="100"/>
        <w:rPr>
          <w:rFonts w:hint="default" w:ascii="ＭＳ ゴシック" w:hAnsi="ＭＳ ゴシック" w:eastAsia="ＭＳ ゴシック"/>
          <w:sz w:val="22"/>
        </w:rPr>
      </w:pPr>
      <w:r>
        <w:rPr>
          <w:rFonts w:hint="eastAsia" w:ascii="ＭＳ ゴシック" w:hAnsi="ＭＳ ゴシック" w:eastAsia="ＭＳ ゴシック"/>
          <w:sz w:val="22"/>
        </w:rPr>
        <w:t>イ　委託契約に基づき、隊員の報酬及び活動費に相当する委託料を予算の範囲内で事業者に支払うこと。</w:t>
      </w:r>
    </w:p>
    <w:p>
      <w:pPr>
        <w:pStyle w:val="0"/>
        <w:autoSpaceDE w:val="0"/>
        <w:autoSpaceDN w:val="0"/>
        <w:ind w:firstLine="468" w:firstLineChars="200"/>
        <w:rPr>
          <w:rFonts w:hint="default" w:ascii="ＭＳ ゴシック" w:hAnsi="ＭＳ ゴシック" w:eastAsia="ＭＳ ゴシック"/>
          <w:sz w:val="22"/>
        </w:rPr>
      </w:pPr>
      <w:r>
        <w:rPr>
          <w:rFonts w:hint="eastAsia" w:ascii="ＭＳ ゴシック" w:hAnsi="ＭＳ ゴシック" w:eastAsia="ＭＳ ゴシック"/>
          <w:sz w:val="22"/>
        </w:rPr>
        <w:t>ウ　受入事業者と隊員による活動計画書の作成を支援すること。</w:t>
      </w:r>
    </w:p>
    <w:p>
      <w:pPr>
        <w:pStyle w:val="0"/>
        <w:autoSpaceDE w:val="0"/>
        <w:autoSpaceDN w:val="0"/>
        <w:ind w:firstLine="468" w:firstLineChars="200"/>
        <w:rPr>
          <w:rFonts w:hint="default" w:ascii="ＭＳ ゴシック" w:hAnsi="ＭＳ ゴシック" w:eastAsia="ＭＳ ゴシック"/>
          <w:sz w:val="22"/>
        </w:rPr>
      </w:pPr>
      <w:r>
        <w:rPr>
          <w:rFonts w:hint="eastAsia" w:ascii="ＭＳ ゴシック" w:hAnsi="ＭＳ ゴシック" w:eastAsia="ＭＳ ゴシック"/>
          <w:sz w:val="22"/>
        </w:rPr>
        <w:t>エ　隊員活動の広報及び周知を支援すること。</w:t>
      </w:r>
    </w:p>
    <w:p>
      <w:pPr>
        <w:pStyle w:val="0"/>
        <w:autoSpaceDE w:val="0"/>
        <w:autoSpaceDN w:val="0"/>
        <w:rPr>
          <w:rFonts w:hint="default" w:ascii="ＭＳ ゴシック" w:hAnsi="ＭＳ ゴシック" w:eastAsia="ＭＳ ゴシック"/>
          <w:sz w:val="22"/>
        </w:rPr>
      </w:pPr>
    </w:p>
    <w:p>
      <w:pPr>
        <w:pStyle w:val="0"/>
        <w:autoSpaceDE w:val="0"/>
        <w:autoSpaceDN w:val="0"/>
        <w:rPr>
          <w:rFonts w:hint="default" w:ascii="ＭＳ ゴシック" w:hAnsi="ＭＳ ゴシック" w:eastAsia="ＭＳ ゴシック"/>
          <w:sz w:val="22"/>
        </w:rPr>
      </w:pPr>
      <w:r>
        <w:rPr>
          <w:rFonts w:hint="eastAsia" w:ascii="ＭＳ ゴシック" w:hAnsi="ＭＳ ゴシック" w:eastAsia="ＭＳ ゴシック"/>
          <w:sz w:val="22"/>
        </w:rPr>
        <w:t>財政支援</w:t>
      </w:r>
    </w:p>
    <w:p>
      <w:pPr>
        <w:pStyle w:val="0"/>
        <w:autoSpaceDE w:val="0"/>
        <w:autoSpaceDN w:val="0"/>
        <w:ind w:firstLine="234" w:firstLineChars="100"/>
        <w:rPr>
          <w:rFonts w:hint="default" w:ascii="ＭＳ ゴシック" w:hAnsi="ＭＳ ゴシック" w:eastAsia="ＭＳ ゴシック"/>
          <w:sz w:val="22"/>
        </w:rPr>
      </w:pPr>
      <w:r>
        <w:rPr>
          <w:rFonts w:hint="eastAsia" w:ascii="ＭＳ ゴシック" w:hAnsi="ＭＳ ゴシック" w:eastAsia="ＭＳ ゴシック"/>
          <w:sz w:val="22"/>
        </w:rPr>
        <w:t>町から事業者に支払う委託料は、隊員一人当たり年額</w:t>
      </w:r>
      <w:r>
        <w:rPr>
          <w:rFonts w:hint="eastAsia" w:ascii="ＭＳ ゴシック" w:hAnsi="ＭＳ ゴシック" w:eastAsia="ＭＳ ゴシック"/>
          <w:sz w:val="22"/>
        </w:rPr>
        <w:t>550</w:t>
      </w:r>
      <w:r>
        <w:rPr>
          <w:rFonts w:hint="eastAsia" w:ascii="ＭＳ ゴシック" w:hAnsi="ＭＳ ゴシック" w:eastAsia="ＭＳ ゴシック"/>
          <w:sz w:val="22"/>
        </w:rPr>
        <w:t>万円（消費税及び地方消費税額を含む。）を上限（委託開始月により月額割）とする。ただし、委託料は、当該隊員の活動期間が１年以上の場合に支払うものとする。</w:t>
      </w:r>
    </w:p>
    <w:p>
      <w:pPr>
        <w:pStyle w:val="0"/>
        <w:autoSpaceDE w:val="0"/>
        <w:autoSpaceDN w:val="0"/>
        <w:ind w:firstLine="234" w:firstLineChars="100"/>
        <w:rPr>
          <w:rFonts w:hint="default" w:ascii="ＭＳ ゴシック" w:hAnsi="ＭＳ ゴシック" w:eastAsia="ＭＳ ゴシック"/>
          <w:sz w:val="22"/>
        </w:rPr>
      </w:pPr>
      <w:r>
        <w:rPr>
          <w:rFonts w:hint="eastAsia" w:ascii="ＭＳ ゴシック" w:hAnsi="ＭＳ ゴシック" w:eastAsia="ＭＳ ゴシック"/>
          <w:sz w:val="22"/>
        </w:rPr>
        <w:t>内訳は、従業員給与に相当する「報償費」（固定費、年間</w:t>
      </w:r>
      <w:r>
        <w:rPr>
          <w:rFonts w:hint="eastAsia" w:ascii="ＭＳ ゴシック" w:hAnsi="ＭＳ ゴシック" w:eastAsia="ＭＳ ゴシック"/>
          <w:sz w:val="22"/>
        </w:rPr>
        <w:t>350</w:t>
      </w:r>
      <w:r>
        <w:rPr>
          <w:rFonts w:hint="eastAsia" w:ascii="ＭＳ ゴシック" w:hAnsi="ＭＳ ゴシック" w:eastAsia="ＭＳ ゴシック"/>
          <w:sz w:val="22"/>
        </w:rPr>
        <w:t>万円以内）と、地域おこし協力隊として活動する「活動費」（変動費、年間</w:t>
      </w:r>
      <w:r>
        <w:rPr>
          <w:rFonts w:hint="eastAsia" w:ascii="ＭＳ ゴシック" w:hAnsi="ＭＳ ゴシック" w:eastAsia="ＭＳ ゴシック"/>
          <w:sz w:val="22"/>
        </w:rPr>
        <w:t>200</w:t>
      </w:r>
      <w:r>
        <w:rPr>
          <w:rFonts w:hint="eastAsia" w:ascii="ＭＳ ゴシック" w:hAnsi="ＭＳ ゴシック" w:eastAsia="ＭＳ ゴシック"/>
          <w:sz w:val="22"/>
        </w:rPr>
        <w:t>万円以内）とする。</w:t>
      </w:r>
    </w:p>
    <w:p>
      <w:pPr>
        <w:pStyle w:val="0"/>
        <w:autoSpaceDE w:val="0"/>
        <w:autoSpaceDN w:val="0"/>
        <w:spacing w:line="300" w:lineRule="exact"/>
        <w:rPr>
          <w:rFonts w:hint="default" w:ascii="ＭＳ ゴシック" w:hAnsi="ＭＳ ゴシック" w:eastAsia="ＭＳ ゴシック"/>
          <w:kern w:val="0"/>
          <w:sz w:val="22"/>
        </w:rPr>
      </w:pPr>
    </w:p>
    <w:p>
      <w:pPr>
        <w:pStyle w:val="0"/>
        <w:autoSpaceDE w:val="0"/>
        <w:autoSpaceDN w:val="0"/>
        <w:spacing w:line="300" w:lineRule="exact"/>
        <w:rPr>
          <w:rFonts w:hint="default" w:ascii="ＭＳ ゴシック" w:hAnsi="ＭＳ ゴシック" w:eastAsia="ＭＳ ゴシック"/>
          <w:kern w:val="0"/>
          <w:sz w:val="22"/>
        </w:rPr>
      </w:pPr>
      <w:r>
        <w:rPr>
          <w:rFonts w:hint="eastAsia" w:ascii="ＭＳ ゴシック" w:hAnsi="ＭＳ ゴシック" w:eastAsia="ＭＳ ゴシック"/>
          <w:kern w:val="0"/>
          <w:sz w:val="22"/>
        </w:rPr>
        <w:t>事業者の選定</w:t>
      </w:r>
    </w:p>
    <w:p>
      <w:pPr>
        <w:pStyle w:val="0"/>
        <w:autoSpaceDE w:val="0"/>
        <w:autoSpaceDN w:val="0"/>
        <w:spacing w:line="300" w:lineRule="exact"/>
        <w:rPr>
          <w:rFonts w:hint="default" w:ascii="ＭＳ ゴシック" w:hAnsi="ＭＳ ゴシック" w:eastAsia="ＭＳ ゴシック"/>
          <w:kern w:val="0"/>
          <w:sz w:val="22"/>
        </w:rPr>
      </w:pPr>
      <w:r>
        <w:rPr>
          <w:rFonts w:hint="eastAsia" w:ascii="ＭＳ ゴシック" w:hAnsi="ＭＳ ゴシック" w:eastAsia="ＭＳ ゴシック"/>
          <w:kern w:val="0"/>
          <w:sz w:val="22"/>
        </w:rPr>
        <w:t>１　選定方法</w:t>
      </w:r>
    </w:p>
    <w:p>
      <w:pPr>
        <w:pStyle w:val="0"/>
        <w:autoSpaceDE w:val="0"/>
        <w:autoSpaceDN w:val="0"/>
        <w:spacing w:line="300" w:lineRule="exact"/>
        <w:ind w:left="458" w:leftChars="100" w:hanging="234" w:hangingChars="100"/>
        <w:rPr>
          <w:rFonts w:hint="default" w:ascii="ＭＳ ゴシック" w:hAnsi="ＭＳ ゴシック" w:eastAsia="ＭＳ ゴシック"/>
          <w:kern w:val="0"/>
          <w:sz w:val="22"/>
        </w:rPr>
      </w:pPr>
      <w:r>
        <w:rPr>
          <w:rFonts w:hint="eastAsia" w:ascii="ＭＳ ゴシック" w:hAnsi="ＭＳ ゴシック" w:eastAsia="ＭＳ ゴシック"/>
          <w:kern w:val="0"/>
          <w:sz w:val="22"/>
        </w:rPr>
        <w:t>(</w:t>
      </w:r>
      <w:r>
        <w:rPr>
          <w:rFonts w:hint="eastAsia" w:ascii="ＭＳ ゴシック" w:hAnsi="ＭＳ ゴシック" w:eastAsia="ＭＳ ゴシック"/>
          <w:kern w:val="0"/>
          <w:sz w:val="22"/>
        </w:rPr>
        <w:t>１</w:t>
      </w:r>
      <w:r>
        <w:rPr>
          <w:rFonts w:hint="eastAsia" w:ascii="ＭＳ ゴシック" w:hAnsi="ＭＳ ゴシック" w:eastAsia="ＭＳ ゴシック"/>
          <w:kern w:val="0"/>
          <w:sz w:val="22"/>
        </w:rPr>
        <w:t>)</w:t>
      </w:r>
      <w:r>
        <w:rPr>
          <w:rFonts w:hint="eastAsia" w:ascii="ＭＳ ゴシック" w:hAnsi="ＭＳ ゴシック" w:eastAsia="ＭＳ ゴシック"/>
          <w:kern w:val="0"/>
          <w:sz w:val="22"/>
        </w:rPr>
        <w:t>　事業者は、地域おこし協力隊推進要綱等を確認のうえ、別添様式により応募申し込みを行う。</w:t>
      </w:r>
    </w:p>
    <w:p>
      <w:pPr>
        <w:pStyle w:val="0"/>
        <w:autoSpaceDE w:val="0"/>
        <w:autoSpaceDN w:val="0"/>
        <w:spacing w:line="300" w:lineRule="exact"/>
        <w:ind w:left="458" w:leftChars="100" w:hanging="234" w:hangingChars="100"/>
        <w:rPr>
          <w:rFonts w:hint="default" w:ascii="ＭＳ ゴシック" w:hAnsi="ＭＳ ゴシック" w:eastAsia="ＭＳ ゴシック"/>
          <w:kern w:val="0"/>
          <w:sz w:val="22"/>
        </w:rPr>
      </w:pPr>
      <w:r>
        <w:rPr>
          <w:rFonts w:hint="eastAsia" w:ascii="ＭＳ ゴシック" w:hAnsi="ＭＳ ゴシック" w:eastAsia="ＭＳ ゴシック"/>
          <w:kern w:val="0"/>
          <w:sz w:val="22"/>
        </w:rPr>
        <w:t>(</w:t>
      </w:r>
      <w:r>
        <w:rPr>
          <w:rFonts w:hint="eastAsia" w:ascii="ＭＳ ゴシック" w:hAnsi="ＭＳ ゴシック" w:eastAsia="ＭＳ ゴシック"/>
          <w:kern w:val="0"/>
          <w:sz w:val="22"/>
        </w:rPr>
        <w:t>２</w:t>
      </w:r>
      <w:r>
        <w:rPr>
          <w:rFonts w:hint="eastAsia" w:ascii="ＭＳ ゴシック" w:hAnsi="ＭＳ ゴシック" w:eastAsia="ＭＳ ゴシック"/>
          <w:kern w:val="0"/>
          <w:sz w:val="22"/>
        </w:rPr>
        <w:t>)</w:t>
      </w:r>
      <w:r>
        <w:rPr>
          <w:rFonts w:hint="eastAsia" w:ascii="ＭＳ ゴシック" w:hAnsi="ＭＳ ゴシック" w:eastAsia="ＭＳ ゴシック"/>
          <w:kern w:val="0"/>
          <w:sz w:val="22"/>
        </w:rPr>
        <w:t>　</w:t>
      </w:r>
      <w:r>
        <w:rPr>
          <w:rFonts w:hint="eastAsia" w:ascii="ＭＳ ゴシック" w:hAnsi="ＭＳ ゴシック" w:eastAsia="ＭＳ ゴシック"/>
          <w:kern w:val="0"/>
          <w:sz w:val="22"/>
        </w:rPr>
        <w:t xml:space="preserve"> </w:t>
      </w:r>
      <w:r>
        <w:rPr>
          <w:rFonts w:hint="eastAsia" w:ascii="ＭＳ ゴシック" w:hAnsi="ＭＳ ゴシック" w:eastAsia="ＭＳ ゴシック"/>
          <w:kern w:val="0"/>
          <w:sz w:val="22"/>
        </w:rPr>
        <w:t>町は、応募要件の具備のほか、事業の実現性や継続性、隊員への支援の内容などを確認し、地域おこし協力隊検討委員会による審査により適否を決定する。</w:t>
      </w:r>
    </w:p>
    <w:p>
      <w:pPr>
        <w:pStyle w:val="0"/>
        <w:autoSpaceDE w:val="0"/>
        <w:autoSpaceDN w:val="0"/>
        <w:spacing w:line="300" w:lineRule="exact"/>
        <w:rPr>
          <w:rFonts w:hint="default" w:ascii="ＭＳ ゴシック" w:hAnsi="ＭＳ ゴシック" w:eastAsia="ＭＳ ゴシック"/>
          <w:kern w:val="0"/>
          <w:sz w:val="22"/>
        </w:rPr>
      </w:pPr>
      <w:r>
        <w:rPr>
          <w:rFonts w:hint="eastAsia" w:ascii="ＭＳ ゴシック" w:hAnsi="ＭＳ ゴシック" w:eastAsia="ＭＳ ゴシック"/>
          <w:kern w:val="0"/>
          <w:sz w:val="22"/>
        </w:rPr>
        <w:t>２　失格事由</w:t>
      </w:r>
    </w:p>
    <w:p>
      <w:pPr>
        <w:pStyle w:val="0"/>
        <w:autoSpaceDE w:val="0"/>
        <w:autoSpaceDN w:val="0"/>
        <w:spacing w:line="300" w:lineRule="exact"/>
        <w:ind w:firstLine="234" w:firstLineChars="100"/>
        <w:rPr>
          <w:rFonts w:hint="default" w:ascii="ＭＳ ゴシック" w:hAnsi="ＭＳ ゴシック" w:eastAsia="ＭＳ ゴシック"/>
          <w:kern w:val="0"/>
          <w:sz w:val="22"/>
        </w:rPr>
      </w:pPr>
      <w:r>
        <w:rPr>
          <w:rFonts w:hint="eastAsia" w:ascii="ＭＳ ゴシック" w:hAnsi="ＭＳ ゴシック" w:eastAsia="ＭＳ ゴシック"/>
          <w:kern w:val="0"/>
          <w:sz w:val="22"/>
        </w:rPr>
        <w:t>提出書類に虚偽の記載や選定結果に影響を及ぼすおそれのある不正行為があった場合は、選定対象から除外する。</w:t>
      </w:r>
    </w:p>
    <w:sectPr>
      <w:pgSz w:w="11906" w:h="16838"/>
      <w:pgMar w:top="1134" w:right="1247" w:bottom="1134" w:left="1247" w:header="851" w:footer="567" w:gutter="0"/>
      <w:cols w:space="720"/>
      <w:textDirection w:val="lrTb"/>
      <w:docGrid w:type="linesAndChars" w:linePitch="346" w:charSpace="2886"/>
    </w:sectPr>
  </w:body>
</w:document>
</file>

<file path=word/commentsExtended.xml><?xml version="1.0" encoding="utf-8"?>
<w15:commentsEx xmlns:w15="http://schemas.microsoft.com/office/word/2012/wordml" xmlns:mc="http://schemas.openxmlformats.org/markup-compatibility/2006" mc:Ignorable="w15"/>
</file>

<file path=word/fontTable.xml><?xml version="1.0" encoding="utf-8"?>
<w:fonts xmlns:r="http://schemas.openxmlformats.org/officeDocument/2006/relationships" xmlns:mc="http://schemas.openxmlformats.org/markup-compatibility/2006" xmlns:wpc="http://schemas.microsoft.com/office/word/2010/wordprocessingCanvas" xmlns:cx1="http://schemas.microsoft.com/office/drawing/2015/9/8/chartex" xmlns:cx2="http://schemas.microsoft.com/office/drawing/2015/10/21/chartex" xmlns:cx3="http://schemas.microsoft.com/office/drawing/2016/5/9/chartex" xmlns:cx4="http://schemas.microsoft.com/office/drawing/2016/5/10/chartex" xmlns:o="urn:schemas-microsoft-com:office:office"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s="http://schemas.microsoft.com/office/word/2010/wordprocessingShape" xmlns:w15="http://schemas.microsoft.com/office/word/2012/wordml" mc:Ignorable="w14 wp14 w15">
  <w:font w:name="Century">
    <w:panose1 w:val="00000000000000000000"/>
    <w:charset w:val="00"/>
    <w:family w:val="roman"/>
    <w:notTrueType/>
    <w:pitch w:val="variable"/>
    <w:sig w:usb0="00000000" w:usb1="00000000" w:usb2="00000000" w:usb3="00000000" w:csb0="FF000000" w:csb1="00000000"/>
  </w:font>
  <w:font w:name="ＭＳ 明朝">
    <w:panose1 w:val="00000000000000000000"/>
    <w:charset w:val="80"/>
    <w:family w:val="roman"/>
    <w:notTrueType/>
    <w:pitch w:val="fixed"/>
    <w:sig w:usb0="00000000" w:usb1="00000000" w:usb2="00000000" w:usb3="00000000" w:csb0="01008200" w:csb1="00000000"/>
  </w:font>
  <w:font w:name="Times New Roman">
    <w:panose1 w:val="00000000000000000000"/>
    <w:charset w:val="00"/>
    <w:family w:val="roman"/>
    <w:notTrueType/>
    <w:pitch w:val="variable"/>
    <w:sig w:usb0="00000000" w:usb1="00000000" w:usb2="00000000" w:usb3="00000000" w:csb0="FF000000" w:csb1="00000000"/>
  </w:font>
  <w:font w:name="Arial">
    <w:panose1 w:val="00000000000000000000"/>
    <w:charset w:val="00"/>
    <w:family w:val="swiss"/>
    <w:notTrueType/>
    <w:pitch w:val="variable"/>
    <w:sig w:usb0="00000000" w:usb1="00000000" w:usb2="00000000" w:usb3="00000000" w:csb0="FF000000" w:csb1="00000000"/>
  </w:font>
  <w:font w:name="ＭＳ ゴシック">
    <w:panose1 w:val="00000000000000000000"/>
    <w:charset w:val="80"/>
    <w:family w:val="modern"/>
    <w:notTrueType/>
    <w:pitch w:val="fixed"/>
    <w:sig w:usb0="00000000" w:usb1="00000000" w:usb2="00000000" w:usb3="00000000" w:csb0="01008200" w:csb1="00000000"/>
  </w:font>
</w:fonts>
</file>

<file path=word/settings.xml><?xml version="1.0" encoding="utf-8"?>
<w:settings xmlns:r="http://schemas.openxmlformats.org/officeDocument/2006/relationships" xmlns:mc="http://schemas.openxmlformats.org/markup-compatibility/2006" xmlns:wpc="http://schemas.microsoft.com/office/word/2010/wordprocessingCanvas" xmlns:cx1="http://schemas.microsoft.com/office/drawing/2015/9/8/chartex" xmlns:cx2="http://schemas.microsoft.com/office/drawing/2015/10/21/chartex" xmlns:cx3="http://schemas.microsoft.com/office/drawing/2016/5/9/chartex" xmlns:cx4="http://schemas.microsoft.com/office/drawing/2016/5/10/chartex" xmlns:o="urn:schemas-microsoft-com:office:office"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s="http://schemas.microsoft.com/office/word/2010/wordprocessingShape" xmlns:w15="http://schemas.microsoft.com/office/word/2012/wordml" mc:Ignorable="w14 wp14 w15">
  <w:zoom w:percent="100"/>
  <w:bordersDoNotSurroundHeader/>
  <w:bordersDoNotSurroundFooter/>
  <w:defaultTabStop w:val="840"/>
  <w:drawingGridHorizontalSpacing w:val="112"/>
  <w:drawingGridVerticalSpacing w:val="173"/>
  <w:displayHorizontalDrawingGridEvery w:val="0"/>
  <w:displayVerticalDrawingGridEvery w:val="2"/>
  <w:characterSpacingControl w:val="compressPunctuation"/>
  <w:hdrShapeDefaults>
    <o:shapelayout v:ext="edit"/>
  </w:hdrShapeDefaults>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doNotFlipMirrorIndents" w:uri="http://schemas.microsoft.com/office/word" w:val="1"/>
    <w:compatSetting w:name="differentiateMultirowTableHeaders" w:uri="http://schemas.microsoft.com/office/word" w:val="1"/>
  </w:compat>
  <m:mathPr xmlns:m="http://schemas.openxmlformats.org/officeDocument/2006/math">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shapeDefaults>
    <o:shapelayout v:ext="edit"/>
  </w:shapeDefaults>
  <w:decimalSymbol w:val="."/>
  <w:listSeparator w:val=","/>
  <w15:chartTrackingRefBased/>
</w:settings>
</file>

<file path=word/styles.xml><?xml version="1.0" encoding="utf-8"?>
<w:styles xmlns:r="http://schemas.openxmlformats.org/officeDocument/2006/relationships" xmlns:mc="http://schemas.openxmlformats.org/markup-compatibility/2006" xmlns:wpc="http://schemas.microsoft.com/office/word/2010/wordprocessingCanvas" xmlns:cx1="http://schemas.microsoft.com/office/drawing/2015/9/8/chartex" xmlns:cx2="http://schemas.microsoft.com/office/drawing/2015/10/21/chartex" xmlns:cx3="http://schemas.microsoft.com/office/drawing/2016/5/9/chartex" xmlns:cx4="http://schemas.microsoft.com/office/drawing/2016/5/10/chartex" xmlns:o="urn:schemas-microsoft-com:office:office"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s="http://schemas.microsoft.com/office/word/2010/wordprocessingShape" xmlns:w15="http://schemas.microsoft.com/office/word/2012/wordml" mc:Ignorable="w14 wp14 w15">
  <w:docDefaults>
    <w:rPrDefault>
      <w:rPr>
        <w:rFonts w:asciiTheme="minorHAnsi" w:hAnsiTheme="minorHAnsi" w:eastAsiaTheme="minorEastAsia"/>
        <w:kern w:val="2"/>
        <w:sz w:val="21"/>
      </w:rPr>
    </w:rPrDefault>
    <w:pPrDefault/>
  </w:docDefaults>
  <w:style w:type="paragraph" w:styleId="0" w:default="1">
    <w:name w:val="Normal"/>
    <w:next w:val="0"/>
    <w:link w:val="0"/>
    <w:uiPriority w:val="0"/>
    <w:qFormat/>
    <w:pPr>
      <w:widowControl w:val="0"/>
      <w:jc w:val="both"/>
    </w:pPr>
    <w:rPr/>
  </w:style>
  <w:style w:type="character" w:styleId="10" w:default="1">
    <w:name w:val="Default Paragraph Font"/>
    <w:next w:val="10"/>
    <w:link w:val="0"/>
    <w:uiPriority w:val="0"/>
    <w:semiHidden/>
    <w:rPr/>
  </w:style>
  <w:style w:type="table" w:styleId="11" w:default="1">
    <w:name w:val="Normal Table"/>
    <w:next w:val="11"/>
    <w:link w:val="0"/>
    <w:uiPriority w:val="0"/>
    <w:semiHidden/>
    <w:rPr/>
    <w:tblPr>
      <w:tblInd w:w="0" w:type="dxa"/>
      <w:tblCellMar>
        <w:left w:w="108" w:type="dxa"/>
        <w:right w:w="108" w:type="dxa"/>
        <w:top w:w="0" w:type="dxa"/>
        <w:bottom w:w="0" w:type="dxa"/>
      </w:tblCellMar>
    </w:tblPr>
    <w:trPr/>
    <w:tcPr/>
  </w:style>
  <w:style w:type="character" w:styleId="15">
    <w:name w:val="Hyperlink"/>
    <w:basedOn w:val="10"/>
    <w:next w:val="15"/>
    <w:link w:val="0"/>
    <w:uiPriority w:val="0"/>
    <w:rPr>
      <w:color w:val="0000FF" w:themeColor="hyperlink"/>
      <w:u w:val="single" w:color="auto"/>
    </w:rPr>
  </w:style>
  <w:style w:type="paragraph" w:styleId="16">
    <w:name w:val="Balloon Text"/>
    <w:basedOn w:val="0"/>
    <w:next w:val="16"/>
    <w:link w:val="17"/>
    <w:uiPriority w:val="0"/>
    <w:semiHidden/>
    <w:rPr>
      <w:rFonts w:asciiTheme="majorHAnsi" w:hAnsiTheme="majorHAnsi" w:eastAsiaTheme="majorEastAsia"/>
      <w:sz w:val="18"/>
    </w:rPr>
  </w:style>
  <w:style w:type="character" w:styleId="17" w:customStyle="1">
    <w:name w:val="吹き出し (文字)"/>
    <w:basedOn w:val="10"/>
    <w:next w:val="17"/>
    <w:link w:val="16"/>
    <w:uiPriority w:val="0"/>
    <w:rPr>
      <w:rFonts w:asciiTheme="majorHAnsi" w:hAnsiTheme="majorHAnsi" w:eastAsiaTheme="majorEastAsia"/>
      <w:sz w:val="18"/>
    </w:rPr>
  </w:style>
  <w:style w:type="paragraph" w:styleId="18">
    <w:name w:val="header"/>
    <w:basedOn w:val="0"/>
    <w:next w:val="18"/>
    <w:link w:val="19"/>
    <w:uiPriority w:val="0"/>
    <w:pPr>
      <w:tabs>
        <w:tab w:val="center" w:leader="none" w:pos="4252"/>
        <w:tab w:val="right" w:leader="none" w:pos="8504"/>
      </w:tabs>
      <w:snapToGrid w:val="0"/>
    </w:pPr>
  </w:style>
  <w:style w:type="character" w:styleId="19" w:customStyle="1">
    <w:name w:val="ヘッダー (文字)"/>
    <w:basedOn w:val="10"/>
    <w:next w:val="19"/>
    <w:link w:val="18"/>
    <w:uiPriority w:val="0"/>
  </w:style>
  <w:style w:type="paragraph" w:styleId="20">
    <w:name w:val="footer"/>
    <w:basedOn w:val="0"/>
    <w:next w:val="20"/>
    <w:link w:val="21"/>
    <w:uiPriority w:val="0"/>
    <w:pPr>
      <w:tabs>
        <w:tab w:val="center" w:leader="none" w:pos="4252"/>
        <w:tab w:val="right" w:leader="none" w:pos="8504"/>
      </w:tabs>
      <w:snapToGrid w:val="0"/>
    </w:pPr>
  </w:style>
  <w:style w:type="character" w:styleId="21" w:customStyle="1">
    <w:name w:val="フッター (文字)"/>
    <w:basedOn w:val="10"/>
    <w:next w:val="21"/>
    <w:link w:val="20"/>
    <w:uiPriority w:val="0"/>
  </w:style>
  <w:style w:type="paragraph" w:styleId="22">
    <w:name w:val="Date"/>
    <w:basedOn w:val="0"/>
    <w:next w:val="0"/>
    <w:link w:val="23"/>
    <w:uiPriority w:val="0"/>
  </w:style>
  <w:style w:type="character" w:styleId="23" w:customStyle="1">
    <w:name w:val="日付 (文字)"/>
    <w:basedOn w:val="10"/>
    <w:next w:val="23"/>
    <w:link w:val="22"/>
    <w:uiPriority w:val="0"/>
  </w:style>
  <w:style w:type="character" w:styleId="24">
    <w:name w:val="footnote reference"/>
    <w:basedOn w:val="10"/>
    <w:next w:val="24"/>
    <w:link w:val="0"/>
    <w:uiPriority w:val="0"/>
    <w:semiHidden/>
    <w:rPr>
      <w:vertAlign w:val="superscript"/>
    </w:rPr>
  </w:style>
  <w:style w:type="character" w:styleId="25">
    <w:name w:val="endnote reference"/>
    <w:basedOn w:val="10"/>
    <w:next w:val="25"/>
    <w:link w:val="0"/>
    <w:uiPriority w:val="0"/>
    <w:semiHidden/>
    <w:rPr>
      <w:vertAlign w:val="superscript"/>
    </w:rPr>
  </w:style>
</w:styles>
</file>

<file path=word/_rels/document.xml.rels><?xml version="1.0" encoding="UTF-8"?><Relationships xmlns="http://schemas.openxmlformats.org/package/2006/relationships"><Relationship Id="rId1" Type="http://schemas.openxmlformats.org/officeDocument/2006/relationships/fontTable" Target="fontTable.xml" /><Relationship Id="rId2" Type="http://schemas.openxmlformats.org/officeDocument/2006/relationships/styles" Target="styles.xml" /><Relationship Id="rId3" Type="http://schemas.openxmlformats.org/officeDocument/2006/relationships/settings" Target="settings.xml" /><Relationship Id="rId4" Type="http://schemas.openxmlformats.org/officeDocument/2006/relationships/theme" Target="theme/theme1.xml" /><Relationship Id="rId5" Type="http://schemas.microsoft.com/office/2011/relationships/commentsExtended" Target="commentsExtended.xml" /></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Arial"/>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entury"/>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tileRect/>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tileRect/>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tileRect/>
        </a:gradFill>
        <a:gradFill rotWithShape="1">
          <a:gsLst>
            <a:gs pos="0">
              <a:schemeClr val="phClr">
                <a:tint val="80000"/>
                <a:satMod val="300000"/>
              </a:schemeClr>
            </a:gs>
            <a:gs pos="100000">
              <a:schemeClr val="phClr">
                <a:shade val="30000"/>
                <a:satMod val="200000"/>
              </a:schemeClr>
            </a:gs>
          </a:gsLst>
          <a:path path="circle">
            <a:fillToRect l="50000" t="50000" r="50000" b="50000"/>
          </a:path>
          <a:tileRect/>
        </a:gradFill>
      </a:bgFillStyleLst>
    </a:fmtScheme>
  </a:themeElements>
  <a:objectDefaults/>
  <a:extraClrSchemeLst/>
</a:theme>
</file>

<file path=docProps/app.xml><?xml version="1.0" encoding="utf-8"?>
<Properties xmlns:vt="http://schemas.openxmlformats.org/officeDocument/2006/docPropsVTypes" xmlns="http://schemas.openxmlformats.org/officeDocument/2006/extended-properties">
  <Template>Normal.dot</Template>
  <TotalTime>1992</TotalTime>
  <Pages>2</Pages>
  <Words>9</Words>
  <Characters>1619</Characters>
  <Application>JUST Note</Application>
  <Lines>74</Lines>
  <Paragraphs>51</Paragraphs>
  <CharactersWithSpaces>1658</CharactersWithSpaces>
  <AppVersion>4.0</AppVersion>
</Propertie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dc:creator>FJ-USER</dc:creator>
  <cp:lastModifiedBy>KBH03005</cp:lastModifiedBy>
  <cp:lastPrinted>2026-06-29T08:03:00Z</cp:lastPrinted>
  <dcterms:created xsi:type="dcterms:W3CDTF">2022-06-30T02:59:00Z</dcterms:created>
  <dcterms:modified xsi:type="dcterms:W3CDTF">2026-10-15T01:37:16Z</dcterms:modified>
  <cp:revision>22</cp:revision>
</cp:coreProperties>
</file>