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2"/>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剣淵町ふるさと納税返礼品応募申込書</w:t>
      </w:r>
    </w:p>
    <w:p>
      <w:pPr>
        <w:pStyle w:val="32"/>
        <w:rPr>
          <w:rFonts w:hint="default" w:ascii="ＭＳ ゴシック" w:hAnsi="ＭＳ ゴシック" w:eastAsia="ＭＳ ゴシック"/>
        </w:rPr>
      </w:pPr>
    </w:p>
    <w:p>
      <w:pPr>
        <w:pStyle w:val="32"/>
        <w:jc w:val="right"/>
        <w:rPr>
          <w:rFonts w:hint="default" w:ascii="ＭＳ ゴシック" w:hAnsi="ＭＳ ゴシック" w:eastAsia="ＭＳ ゴシック"/>
        </w:rPr>
      </w:pPr>
      <w:r>
        <w:rPr>
          <w:rFonts w:hint="default" w:ascii="ＭＳ ゴシック" w:hAnsi="ＭＳ ゴシック" w:eastAsia="ＭＳ ゴシック"/>
        </w:rPr>
        <w:t>　年　　月　　日</w:t>
      </w:r>
    </w:p>
    <w:p>
      <w:pPr>
        <w:pStyle w:val="32"/>
        <w:rPr>
          <w:rFonts w:hint="default" w:ascii="ＭＳ ゴシック" w:hAnsi="ＭＳ ゴシック" w:eastAsia="ＭＳ ゴシック"/>
        </w:rPr>
      </w:pPr>
    </w:p>
    <w:p>
      <w:pPr>
        <w:pStyle w:val="32"/>
        <w:rPr>
          <w:rFonts w:hint="default" w:ascii="ＭＳ ゴシック" w:hAnsi="ＭＳ ゴシック" w:eastAsia="ＭＳ ゴシック"/>
        </w:rPr>
      </w:pPr>
      <w:r>
        <w:rPr>
          <w:rFonts w:hint="eastAsia" w:ascii="ＭＳ ゴシック" w:hAnsi="ＭＳ ゴシック" w:eastAsia="ＭＳ ゴシック"/>
        </w:rPr>
        <w:t>剣淵町長　様</w:t>
      </w:r>
    </w:p>
    <w:p>
      <w:pPr>
        <w:pStyle w:val="32"/>
        <w:ind w:firstLine="4394" w:firstLineChars="2197"/>
        <w:rPr>
          <w:rFonts w:hint="default" w:ascii="ＭＳ ゴシック" w:hAnsi="ＭＳ ゴシック" w:eastAsia="ＭＳ ゴシック"/>
        </w:rPr>
      </w:pPr>
      <w:r>
        <w:rPr>
          <w:rFonts w:hint="default" w:ascii="ＭＳ ゴシック" w:hAnsi="ＭＳ ゴシック" w:eastAsia="ＭＳ ゴシック"/>
        </w:rPr>
        <w:t>所在地　</w:t>
      </w:r>
      <w:r>
        <w:rPr>
          <w:rFonts w:hint="eastAsia" w:ascii="ＭＳ ゴシック" w:hAnsi="ＭＳ ゴシック" w:eastAsia="ＭＳ ゴシック"/>
        </w:rPr>
        <w:t>　　</w:t>
      </w:r>
    </w:p>
    <w:p>
      <w:pPr>
        <w:pStyle w:val="32"/>
        <w:ind w:firstLine="4394" w:firstLineChars="2197"/>
        <w:rPr>
          <w:rFonts w:hint="default" w:ascii="ＭＳ ゴシック" w:hAnsi="ＭＳ ゴシック" w:eastAsia="ＭＳ ゴシック"/>
        </w:rPr>
      </w:pPr>
      <w:r>
        <w:rPr>
          <w:rFonts w:hint="default" w:ascii="ＭＳ ゴシック" w:hAnsi="ＭＳ ゴシック" w:eastAsia="ＭＳ ゴシック"/>
        </w:rPr>
        <w:t>事業者名　</w:t>
      </w:r>
      <w:r>
        <w:rPr>
          <w:rFonts w:hint="eastAsia" w:ascii="ＭＳ ゴシック" w:hAnsi="ＭＳ ゴシック" w:eastAsia="ＭＳ ゴシック"/>
        </w:rPr>
        <w:t>　</w:t>
      </w:r>
    </w:p>
    <w:p>
      <w:pPr>
        <w:pStyle w:val="32"/>
        <w:ind w:firstLine="4394" w:firstLineChars="2197"/>
        <w:rPr>
          <w:rFonts w:hint="default" w:ascii="ＭＳ ゴシック" w:hAnsi="ＭＳ ゴシック" w:eastAsia="ＭＳ ゴシック"/>
        </w:rPr>
      </w:pPr>
      <w:r>
        <w:rPr>
          <w:rFonts w:hint="default" w:ascii="ＭＳ ゴシック" w:hAnsi="ＭＳ ゴシック" w:eastAsia="ＭＳ ゴシック"/>
        </w:rPr>
        <w:t>代表者</w:t>
      </w:r>
      <w:r>
        <w:rPr>
          <w:rFonts w:hint="eastAsia" w:ascii="ＭＳ ゴシック" w:hAnsi="ＭＳ ゴシック" w:eastAsia="ＭＳ ゴシック"/>
        </w:rPr>
        <w:t>役</w:t>
      </w:r>
      <w:r>
        <w:rPr>
          <w:rFonts w:hint="default" w:ascii="ＭＳ ゴシック" w:hAnsi="ＭＳ ゴシック" w:eastAsia="ＭＳ ゴシック"/>
        </w:rPr>
        <w:t>職</w:t>
      </w:r>
      <w:r>
        <w:rPr>
          <w:rFonts w:hint="eastAsia" w:ascii="ＭＳ ゴシック" w:hAnsi="ＭＳ ゴシック" w:eastAsia="ＭＳ ゴシック"/>
        </w:rPr>
        <w:t>　</w:t>
      </w:r>
    </w:p>
    <w:p>
      <w:pPr>
        <w:pStyle w:val="32"/>
        <w:ind w:firstLine="4394" w:firstLineChars="2197"/>
        <w:rPr>
          <w:rFonts w:hint="default" w:ascii="ＭＳ ゴシック" w:hAnsi="ＭＳ ゴシック" w:eastAsia="ＭＳ ゴシック"/>
        </w:rPr>
      </w:pPr>
      <w:r>
        <w:rPr>
          <w:rFonts w:hint="eastAsia" w:ascii="ＭＳ ゴシック" w:hAnsi="ＭＳ ゴシック" w:eastAsia="ＭＳ ゴシック"/>
        </w:rPr>
        <w:t>代表者</w:t>
      </w:r>
      <w:r>
        <w:rPr>
          <w:rFonts w:hint="default" w:ascii="ＭＳ ゴシック" w:hAnsi="ＭＳ ゴシック" w:eastAsia="ＭＳ ゴシック"/>
        </w:rPr>
        <w:t>氏名</w:t>
      </w:r>
      <w:r>
        <w:rPr>
          <w:rFonts w:hint="eastAsia" w:ascii="ＭＳ ゴシック" w:hAnsi="ＭＳ ゴシック" w:eastAsia="ＭＳ ゴシック"/>
        </w:rPr>
        <w:t>　</w:t>
      </w:r>
    </w:p>
    <w:p>
      <w:pPr>
        <w:pStyle w:val="32"/>
        <w:ind w:firstLine="4394" w:firstLineChars="2197"/>
        <w:rPr>
          <w:rFonts w:hint="default" w:ascii="ＭＳ ゴシック" w:hAnsi="ＭＳ ゴシック" w:eastAsia="ＭＳ ゴシック"/>
        </w:rPr>
      </w:pPr>
    </w:p>
    <w:p>
      <w:pPr>
        <w:pStyle w:val="32"/>
        <w:rPr>
          <w:rFonts w:hint="default" w:ascii="ＭＳ ゴシック" w:hAnsi="ＭＳ ゴシック" w:eastAsia="ＭＳ ゴシック"/>
        </w:rPr>
      </w:pPr>
    </w:p>
    <w:p>
      <w:pPr>
        <w:pStyle w:val="32"/>
        <w:rPr>
          <w:rFonts w:hint="default" w:ascii="ＭＳ ゴシック" w:hAnsi="ＭＳ ゴシック" w:eastAsia="ＭＳ ゴシック"/>
        </w:rPr>
      </w:pPr>
      <w:r>
        <w:rPr>
          <w:rFonts w:hint="eastAsia" w:ascii="ＭＳ ゴシック" w:hAnsi="ＭＳ ゴシック" w:eastAsia="ＭＳ ゴシック"/>
        </w:rPr>
        <w:t>　剣淵町ふるさと納税返礼品を下記のとおり申込みます。</w:t>
      </w:r>
    </w:p>
    <w:p>
      <w:pPr>
        <w:pStyle w:val="32"/>
        <w:rPr>
          <w:rFonts w:hint="default" w:ascii="ＭＳ ゴシック" w:hAnsi="ＭＳ ゴシック" w:eastAsia="ＭＳ ゴシック"/>
        </w:rPr>
      </w:pPr>
      <w:r>
        <w:rPr>
          <w:rFonts w:hint="eastAsia" w:ascii="ＭＳ ゴシック" w:hAnsi="ＭＳ ゴシック" w:eastAsia="ＭＳ ゴシック"/>
        </w:rPr>
        <w:t>　申込みにあたっては、この申込書に記載する内容が事実と相違なく、また募集要件をすべて満たし、遵守することを誓約します。</w:t>
      </w:r>
    </w:p>
    <w:p>
      <w:pPr>
        <w:pStyle w:val="32"/>
        <w:rPr>
          <w:rFonts w:hint="default" w:ascii="ＭＳ ゴシック" w:hAnsi="ＭＳ ゴシック" w:eastAsia="ＭＳ ゴシック"/>
        </w:rPr>
      </w:pPr>
    </w:p>
    <w:tbl>
      <w:tblPr>
        <w:tblStyle w:val="58"/>
        <w:tblW w:w="8386" w:type="dxa"/>
        <w:tblInd w:w="108" w:type="dxa"/>
        <w:tblLayout w:type="fixed"/>
        <w:tblLook w:firstRow="1" w:lastRow="0" w:firstColumn="1" w:lastColumn="0" w:noHBand="0" w:noVBand="1" w:val="04A0"/>
      </w:tblPr>
      <w:tblGrid>
        <w:gridCol w:w="2077"/>
        <w:gridCol w:w="1572"/>
        <w:gridCol w:w="4737"/>
      </w:tblGrid>
      <w:tr>
        <w:trPr>
          <w:trHeight w:val="833" w:hRule="atLeast"/>
        </w:trPr>
        <w:tc>
          <w:tcPr>
            <w:tcW w:w="2127"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ホームページＵＲＬ</w:t>
            </w:r>
          </w:p>
        </w:tc>
        <w:tc>
          <w:tcPr>
            <w:tcW w:w="6467" w:type="dxa"/>
            <w:gridSpan w:val="2"/>
            <w:vAlign w:val="center"/>
          </w:tcPr>
          <w:p>
            <w:pPr>
              <w:pStyle w:val="32"/>
              <w:rPr>
                <w:rFonts w:hint="default" w:ascii="ＭＳ ゴシック" w:hAnsi="ＭＳ ゴシック" w:eastAsia="ＭＳ ゴシック"/>
              </w:rPr>
            </w:pPr>
          </w:p>
        </w:tc>
      </w:tr>
      <w:tr>
        <w:trPr>
          <w:trHeight w:val="833" w:hRule="atLeast"/>
        </w:trPr>
        <w:tc>
          <w:tcPr>
            <w:tcW w:w="2127"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過去の剣淵町との</w:t>
            </w:r>
          </w:p>
          <w:p>
            <w:pPr>
              <w:pStyle w:val="32"/>
              <w:rPr>
                <w:rFonts w:hint="default" w:ascii="ＭＳ ゴシック" w:hAnsi="ＭＳ ゴシック" w:eastAsia="ＭＳ ゴシック"/>
              </w:rPr>
            </w:pPr>
            <w:r>
              <w:rPr>
                <w:rFonts w:hint="eastAsia" w:ascii="ＭＳ ゴシック" w:hAnsi="ＭＳ ゴシック" w:eastAsia="ＭＳ ゴシック"/>
              </w:rPr>
              <w:t>取引の有無</w:t>
            </w:r>
          </w:p>
        </w:tc>
        <w:tc>
          <w:tcPr>
            <w:tcW w:w="6467" w:type="dxa"/>
            <w:gridSpan w:val="2"/>
            <w:vAlign w:val="center"/>
          </w:tcPr>
          <w:p>
            <w:pPr>
              <w:pStyle w:val="32"/>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　有　　　</w:t>
            </w:r>
            <w:r>
              <w:rPr>
                <w:rFonts w:hint="default" w:ascii="ＭＳ ゴシック" w:hAnsi="ＭＳ ゴシック" w:eastAsia="ＭＳ ゴシック"/>
              </w:rPr>
              <w:t>□</w:t>
            </w:r>
            <w:r>
              <w:rPr>
                <w:rFonts w:hint="default" w:ascii="ＭＳ ゴシック" w:hAnsi="ＭＳ ゴシック" w:eastAsia="ＭＳ ゴシック"/>
              </w:rPr>
              <w:t>　無</w:t>
            </w:r>
          </w:p>
        </w:tc>
      </w:tr>
      <w:tr>
        <w:trPr>
          <w:trHeight w:val="551" w:hRule="atLeast"/>
        </w:trPr>
        <w:tc>
          <w:tcPr>
            <w:tcW w:w="2127" w:type="dxa"/>
            <w:vMerge w:val="restart"/>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ご連絡先</w:t>
            </w:r>
          </w:p>
        </w:tc>
        <w:tc>
          <w:tcPr>
            <w:tcW w:w="1608"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部署</w:t>
            </w:r>
          </w:p>
        </w:tc>
        <w:tc>
          <w:tcPr>
            <w:tcW w:w="4699" w:type="dxa"/>
            <w:vAlign w:val="center"/>
          </w:tcPr>
          <w:p>
            <w:pPr>
              <w:pStyle w:val="32"/>
              <w:jc w:val="both"/>
              <w:rPr>
                <w:rFonts w:hint="default" w:ascii="ＭＳ ゴシック" w:hAnsi="ＭＳ ゴシック" w:eastAsia="ＭＳ ゴシック"/>
              </w:rPr>
            </w:pPr>
          </w:p>
        </w:tc>
      </w:tr>
      <w:tr>
        <w:trPr>
          <w:trHeight w:val="551" w:hRule="atLeast"/>
        </w:trPr>
        <w:tc>
          <w:tcPr>
            <w:tcW w:w="2127" w:type="dxa"/>
            <w:vMerge w:val="continue"/>
            <w:vAlign w:val="center"/>
          </w:tcPr>
          <w:p>
            <w:pPr>
              <w:pStyle w:val="32"/>
              <w:rPr>
                <w:rFonts w:hint="default" w:ascii="ＭＳ ゴシック" w:hAnsi="ＭＳ ゴシック" w:eastAsia="ＭＳ ゴシック"/>
              </w:rPr>
            </w:pPr>
          </w:p>
        </w:tc>
        <w:tc>
          <w:tcPr>
            <w:tcW w:w="1608"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ご担当者</w:t>
            </w:r>
          </w:p>
        </w:tc>
        <w:tc>
          <w:tcPr>
            <w:tcW w:w="4699" w:type="dxa"/>
            <w:vAlign w:val="center"/>
          </w:tcPr>
          <w:p>
            <w:pPr>
              <w:pStyle w:val="32"/>
              <w:jc w:val="both"/>
              <w:rPr>
                <w:rFonts w:hint="default" w:ascii="ＭＳ ゴシック" w:hAnsi="ＭＳ ゴシック" w:eastAsia="ＭＳ ゴシック"/>
              </w:rPr>
            </w:pPr>
          </w:p>
        </w:tc>
      </w:tr>
      <w:tr>
        <w:trPr>
          <w:trHeight w:val="551" w:hRule="atLeast"/>
        </w:trPr>
        <w:tc>
          <w:tcPr>
            <w:tcW w:w="2127" w:type="dxa"/>
            <w:vMerge w:val="continue"/>
            <w:vAlign w:val="center"/>
          </w:tcPr>
          <w:p>
            <w:pPr>
              <w:pStyle w:val="32"/>
              <w:rPr>
                <w:rFonts w:hint="default" w:ascii="ＭＳ ゴシック" w:hAnsi="ＭＳ ゴシック" w:eastAsia="ＭＳ ゴシック"/>
              </w:rPr>
            </w:pPr>
          </w:p>
        </w:tc>
        <w:tc>
          <w:tcPr>
            <w:tcW w:w="1608"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所在地</w:t>
            </w:r>
          </w:p>
          <w:p>
            <w:pPr>
              <w:pStyle w:val="32"/>
              <w:rPr>
                <w:rFonts w:hint="default" w:ascii="ＭＳ ゴシック" w:hAnsi="ＭＳ ゴシック" w:eastAsia="ＭＳ ゴシック"/>
              </w:rPr>
            </w:pPr>
            <w:r>
              <w:rPr>
                <w:rFonts w:hint="eastAsia" w:ascii="ＭＳ ゴシック" w:hAnsi="ＭＳ ゴシック" w:eastAsia="ＭＳ ゴシック"/>
              </w:rPr>
              <w:t>※書類送付先</w:t>
            </w:r>
          </w:p>
        </w:tc>
        <w:tc>
          <w:tcPr>
            <w:tcW w:w="4699" w:type="dxa"/>
            <w:vAlign w:val="center"/>
          </w:tcPr>
          <w:p>
            <w:pPr>
              <w:pStyle w:val="32"/>
              <w:jc w:val="both"/>
              <w:rPr>
                <w:rFonts w:hint="default" w:ascii="ＭＳ ゴシック" w:hAnsi="ＭＳ ゴシック" w:eastAsia="ＭＳ ゴシック"/>
              </w:rPr>
            </w:pPr>
          </w:p>
        </w:tc>
      </w:tr>
      <w:tr>
        <w:trPr>
          <w:trHeight w:val="551" w:hRule="atLeast"/>
        </w:trPr>
        <w:tc>
          <w:tcPr>
            <w:tcW w:w="2127" w:type="dxa"/>
            <w:vMerge w:val="continue"/>
            <w:vAlign w:val="center"/>
          </w:tcPr>
          <w:p>
            <w:pPr>
              <w:pStyle w:val="32"/>
              <w:rPr>
                <w:rFonts w:hint="default" w:ascii="ＭＳ ゴシック" w:hAnsi="ＭＳ ゴシック" w:eastAsia="ＭＳ ゴシック"/>
              </w:rPr>
            </w:pPr>
          </w:p>
        </w:tc>
        <w:tc>
          <w:tcPr>
            <w:tcW w:w="1608"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電話番号</w:t>
            </w:r>
          </w:p>
        </w:tc>
        <w:tc>
          <w:tcPr>
            <w:tcW w:w="4699" w:type="dxa"/>
            <w:vAlign w:val="center"/>
          </w:tcPr>
          <w:p>
            <w:pPr>
              <w:pStyle w:val="32"/>
              <w:jc w:val="both"/>
              <w:rPr>
                <w:rFonts w:hint="default" w:ascii="ＭＳ ゴシック" w:hAnsi="ＭＳ ゴシック" w:eastAsia="ＭＳ ゴシック"/>
              </w:rPr>
            </w:pPr>
          </w:p>
        </w:tc>
      </w:tr>
      <w:tr>
        <w:trPr>
          <w:trHeight w:val="551" w:hRule="atLeast"/>
        </w:trPr>
        <w:tc>
          <w:tcPr>
            <w:tcW w:w="2127" w:type="dxa"/>
            <w:vMerge w:val="continue"/>
            <w:vAlign w:val="center"/>
          </w:tcPr>
          <w:p>
            <w:pPr>
              <w:pStyle w:val="32"/>
              <w:rPr>
                <w:rFonts w:hint="default" w:ascii="ＭＳ ゴシック" w:hAnsi="ＭＳ ゴシック" w:eastAsia="ＭＳ ゴシック"/>
              </w:rPr>
            </w:pPr>
          </w:p>
        </w:tc>
        <w:tc>
          <w:tcPr>
            <w:tcW w:w="1608"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FAX</w:t>
            </w:r>
            <w:r>
              <w:rPr>
                <w:rFonts w:hint="eastAsia" w:ascii="ＭＳ ゴシック" w:hAnsi="ＭＳ ゴシック" w:eastAsia="ＭＳ ゴシック"/>
              </w:rPr>
              <w:t>番号</w:t>
            </w:r>
          </w:p>
        </w:tc>
        <w:tc>
          <w:tcPr>
            <w:tcW w:w="4699" w:type="dxa"/>
            <w:vAlign w:val="center"/>
          </w:tcPr>
          <w:p>
            <w:pPr>
              <w:pStyle w:val="32"/>
              <w:jc w:val="both"/>
              <w:rPr>
                <w:rFonts w:hint="default" w:ascii="ＭＳ ゴシック" w:hAnsi="ＭＳ ゴシック" w:eastAsia="ＭＳ ゴシック"/>
              </w:rPr>
            </w:pPr>
          </w:p>
        </w:tc>
      </w:tr>
      <w:tr>
        <w:trPr>
          <w:trHeight w:val="551" w:hRule="atLeast"/>
        </w:trPr>
        <w:tc>
          <w:tcPr>
            <w:tcW w:w="2127" w:type="dxa"/>
            <w:vMerge w:val="continue"/>
            <w:vAlign w:val="center"/>
          </w:tcPr>
          <w:p>
            <w:pPr>
              <w:pStyle w:val="32"/>
              <w:rPr>
                <w:rFonts w:hint="default" w:ascii="ＭＳ ゴシック" w:hAnsi="ＭＳ ゴシック" w:eastAsia="ＭＳ ゴシック"/>
              </w:rPr>
            </w:pPr>
          </w:p>
        </w:tc>
        <w:tc>
          <w:tcPr>
            <w:tcW w:w="1608" w:type="dxa"/>
            <w:shd w:val="clear" w:color="auto" w:themeFill="background1" w:themeFillTint="FF" w:themeFillShade="F2"/>
            <w:vAlign w:val="center"/>
          </w:tcPr>
          <w:p>
            <w:pPr>
              <w:pStyle w:val="32"/>
              <w:rPr>
                <w:rFonts w:hint="default" w:ascii="ＭＳ ゴシック" w:hAnsi="ＭＳ ゴシック" w:eastAsia="ＭＳ ゴシック"/>
              </w:rPr>
            </w:pPr>
            <w:r>
              <w:rPr>
                <w:rFonts w:hint="default" w:ascii="ＭＳ ゴシック" w:hAnsi="ＭＳ ゴシック" w:eastAsia="ＭＳ ゴシック"/>
              </w:rPr>
              <w:t>E-Mail</w:t>
            </w:r>
          </w:p>
        </w:tc>
        <w:tc>
          <w:tcPr>
            <w:tcW w:w="4699" w:type="dxa"/>
            <w:vAlign w:val="center"/>
          </w:tcPr>
          <w:p>
            <w:pPr>
              <w:pStyle w:val="32"/>
              <w:jc w:val="both"/>
              <w:rPr>
                <w:rFonts w:hint="default" w:ascii="ＭＳ ゴシック" w:hAnsi="ＭＳ ゴシック" w:eastAsia="ＭＳ ゴシック"/>
              </w:rPr>
            </w:pPr>
          </w:p>
        </w:tc>
      </w:tr>
    </w:tbl>
    <w:p>
      <w:pPr>
        <w:rPr>
          <w:rFonts w:hint="default" w:ascii="ＭＳ ゴシック" w:hAnsi="ＭＳ ゴシック" w:eastAsia="ＭＳ ゴシック"/>
        </w:rPr>
        <w:sectPr>
          <w:footerReference r:id="rId6" w:type="default"/>
          <w:type w:val="continuous"/>
          <w:pgSz w:w="11906" w:h="16838"/>
          <w:pgMar w:top="1985" w:right="1701" w:bottom="1701" w:left="1701" w:header="567" w:footer="567" w:gutter="0"/>
          <w:cols w:space="720"/>
          <w:textDirection w:val="lrTb"/>
          <w:docGrid w:type="lines" w:linePitch="360"/>
        </w:sectPr>
      </w:pPr>
    </w:p>
    <w:p>
      <w:pPr>
        <w:pStyle w:val="0"/>
        <w:spacing w:line="276" w:lineRule="auto"/>
        <w:rPr>
          <w:rFonts w:hint="default" w:ascii="ＭＳ ゴシック" w:hAnsi="ＭＳ ゴシック" w:eastAsia="ＭＳ ゴシック"/>
          <w:sz w:val="21"/>
        </w:rPr>
      </w:pPr>
      <w:r>
        <w:rPr>
          <w:rFonts w:hint="default" w:ascii="ＭＳ ゴシック" w:hAnsi="ＭＳ ゴシック" w:eastAsia="ＭＳ ゴシック"/>
          <w:sz w:val="21"/>
        </w:rPr>
        <w:br w:type="page"/>
      </w:r>
    </w:p>
    <w:p>
      <w:pPr>
        <w:pStyle w:val="32"/>
        <w:rPr>
          <w:rFonts w:hint="default" w:ascii="ＭＳ ゴシック" w:hAnsi="ＭＳ ゴシック" w:eastAsia="ＭＳ ゴシック"/>
        </w:rPr>
      </w:pPr>
      <w:r>
        <w:rPr>
          <w:rFonts w:hint="eastAsia" w:ascii="ＭＳ ゴシック" w:hAnsi="ＭＳ ゴシック" w:eastAsia="ＭＳ ゴシック"/>
          <w:sz w:val="21"/>
        </w:rPr>
        <w:t>【申込商品】</w:t>
      </w:r>
    </w:p>
    <w:tbl>
      <w:tblPr>
        <w:tblStyle w:val="58"/>
        <w:tblW w:w="8755" w:type="dxa"/>
        <w:tblInd w:w="0" w:type="dxa"/>
        <w:tblLayout w:type="fixed"/>
        <w:tblLook w:firstRow="1" w:lastRow="0" w:firstColumn="1" w:lastColumn="0" w:noHBand="0" w:noVBand="1" w:val="04A0"/>
      </w:tblPr>
      <w:tblGrid>
        <w:gridCol w:w="2093"/>
        <w:gridCol w:w="1559"/>
        <w:gridCol w:w="5103"/>
      </w:tblGrid>
      <w:tr>
        <w:trPr>
          <w:trHeight w:val="275" w:hRule="atLeast"/>
        </w:trPr>
        <w:tc>
          <w:tcPr>
            <w:tcW w:w="2093" w:type="dxa"/>
            <w:vMerge w:val="restart"/>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商品名</w:t>
            </w:r>
          </w:p>
        </w:tc>
        <w:tc>
          <w:tcPr>
            <w:tcW w:w="6662" w:type="dxa"/>
            <w:gridSpan w:val="2"/>
            <w:vAlign w:val="center"/>
          </w:tcPr>
          <w:p>
            <w:pPr>
              <w:pStyle w:val="32"/>
              <w:jc w:val="both"/>
              <w:rPr>
                <w:rFonts w:hint="default" w:ascii="ＭＳ ゴシック" w:hAnsi="ＭＳ ゴシック" w:eastAsia="ＭＳ ゴシック"/>
              </w:rPr>
            </w:pPr>
          </w:p>
        </w:tc>
      </w:tr>
      <w:tr>
        <w:trPr>
          <w:trHeight w:val="541" w:hRule="atLeast"/>
        </w:trPr>
        <w:tc>
          <w:tcPr>
            <w:tcW w:w="2093" w:type="dxa"/>
            <w:vMerge w:val="continue"/>
            <w:vAlign w:val="center"/>
          </w:tcPr>
          <w:p>
            <w:pPr>
              <w:pStyle w:val="32"/>
              <w:rPr>
                <w:rFonts w:hint="default" w:ascii="ＭＳ ゴシック" w:hAnsi="ＭＳ ゴシック" w:eastAsia="ＭＳ ゴシック"/>
              </w:rPr>
            </w:pPr>
          </w:p>
        </w:tc>
        <w:tc>
          <w:tcPr>
            <w:tcW w:w="6662" w:type="dxa"/>
            <w:gridSpan w:val="2"/>
            <w:vAlign w:val="center"/>
          </w:tcPr>
          <w:p>
            <w:pPr>
              <w:pStyle w:val="32"/>
              <w:jc w:val="both"/>
              <w:rPr>
                <w:rFonts w:hint="default" w:ascii="ＭＳ ゴシック" w:hAnsi="ＭＳ ゴシック" w:eastAsia="ＭＳ ゴシック"/>
              </w:rPr>
            </w:pPr>
          </w:p>
        </w:tc>
      </w:tr>
      <w:tr>
        <w:trPr>
          <w:trHeight w:val="4521" w:hRule="atLeast"/>
        </w:trPr>
        <w:tc>
          <w:tcPr>
            <w:tcW w:w="2093"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商品の説明・特徴</w:t>
            </w:r>
          </w:p>
          <w:p>
            <w:pPr>
              <w:pStyle w:val="32"/>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800</w:t>
            </w:r>
            <w:r>
              <w:rPr>
                <w:rFonts w:hint="eastAsia" w:ascii="ＭＳ ゴシック" w:hAnsi="ＭＳ ゴシック" w:eastAsia="ＭＳ ゴシック"/>
              </w:rPr>
              <w:t>字以内</w:t>
            </w:r>
          </w:p>
        </w:tc>
        <w:tc>
          <w:tcPr>
            <w:tcW w:w="6662" w:type="dxa"/>
            <w:gridSpan w:val="2"/>
            <w:vAlign w:val="top"/>
          </w:tcPr>
          <w:p>
            <w:pPr>
              <w:pStyle w:val="32"/>
              <w:rPr>
                <w:rFonts w:hint="default" w:ascii="ＭＳ ゴシック" w:hAnsi="ＭＳ ゴシック" w:eastAsia="ＭＳ ゴシック"/>
              </w:rPr>
            </w:pPr>
          </w:p>
        </w:tc>
      </w:tr>
      <w:tr>
        <w:trPr>
          <w:trHeight w:val="834" w:hRule="atLeast"/>
        </w:trPr>
        <w:tc>
          <w:tcPr>
            <w:tcW w:w="2093"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商品の内容</w:t>
            </w:r>
          </w:p>
          <w:p>
            <w:pPr>
              <w:pStyle w:val="32"/>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個数や大きさ）</w:t>
            </w:r>
          </w:p>
        </w:tc>
        <w:tc>
          <w:tcPr>
            <w:tcW w:w="6662" w:type="dxa"/>
            <w:gridSpan w:val="2"/>
            <w:vAlign w:val="center"/>
          </w:tcPr>
          <w:p>
            <w:pPr>
              <w:pStyle w:val="32"/>
              <w:jc w:val="both"/>
              <w:rPr>
                <w:rFonts w:hint="default" w:ascii="ＭＳ ゴシック" w:hAnsi="ＭＳ ゴシック" w:eastAsia="ＭＳ ゴシック"/>
              </w:rPr>
            </w:pPr>
          </w:p>
        </w:tc>
      </w:tr>
      <w:tr>
        <w:trPr>
          <w:trHeight w:val="834" w:hRule="atLeast"/>
        </w:trPr>
        <w:tc>
          <w:tcPr>
            <w:tcW w:w="2093"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商品画像</w:t>
            </w:r>
          </w:p>
        </w:tc>
        <w:tc>
          <w:tcPr>
            <w:tcW w:w="6662" w:type="dxa"/>
            <w:gridSpan w:val="2"/>
            <w:vAlign w:val="center"/>
          </w:tcPr>
          <w:p>
            <w:pPr>
              <w:pStyle w:val="32"/>
              <w:numPr>
                <w:ilvl w:val="0"/>
                <w:numId w:val="1"/>
              </w:numPr>
              <w:jc w:val="both"/>
              <w:rPr>
                <w:rFonts w:hint="default" w:ascii="ＭＳ ゴシック" w:hAnsi="ＭＳ ゴシック" w:eastAsia="ＭＳ ゴシック"/>
              </w:rPr>
            </w:pPr>
            <w:r>
              <w:rPr>
                <w:rFonts w:hint="eastAsia" w:ascii="ＭＳ ゴシック" w:hAnsi="ＭＳ ゴシック" w:eastAsia="ＭＳ ゴシック"/>
              </w:rPr>
              <w:t>寄附申込サイトに掲載する商品画像を</w:t>
            </w:r>
            <w:r>
              <w:rPr>
                <w:rFonts w:hint="eastAsia" w:ascii="ＭＳ ゴシック" w:hAnsi="ＭＳ ゴシック" w:eastAsia="ＭＳ ゴシック"/>
              </w:rPr>
              <w:t>JPEG</w:t>
            </w:r>
            <w:r>
              <w:rPr>
                <w:rFonts w:hint="eastAsia" w:ascii="ＭＳ ゴシック" w:hAnsi="ＭＳ ゴシック" w:eastAsia="ＭＳ ゴシック"/>
              </w:rPr>
              <w:t>形式にて最大</w:t>
            </w:r>
            <w:r>
              <w:rPr>
                <w:rFonts w:hint="eastAsia" w:ascii="ＭＳ ゴシック" w:hAnsi="ＭＳ ゴシック" w:eastAsia="ＭＳ ゴシック"/>
              </w:rPr>
              <w:t>8</w:t>
            </w:r>
            <w:r>
              <w:rPr>
                <w:rFonts w:hint="eastAsia" w:ascii="ＭＳ ゴシック" w:hAnsi="ＭＳ ゴシック" w:eastAsia="ＭＳ ゴシック"/>
              </w:rPr>
              <w:t>枚までご提供ください。（生産者や製造過程等の関係ＰＲ画像も可です。）</w:t>
            </w:r>
          </w:p>
        </w:tc>
      </w:tr>
      <w:tr>
        <w:trPr>
          <w:trHeight w:val="709" w:hRule="atLeast"/>
        </w:trPr>
        <w:tc>
          <w:tcPr>
            <w:tcW w:w="2093"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賞味期限、消費期限、使用期限等</w:t>
            </w:r>
          </w:p>
        </w:tc>
        <w:tc>
          <w:tcPr>
            <w:tcW w:w="6662" w:type="dxa"/>
            <w:gridSpan w:val="2"/>
            <w:vAlign w:val="top"/>
          </w:tcPr>
          <w:p>
            <w:pPr>
              <w:pStyle w:val="0"/>
              <w:spacing w:before="190" w:beforeLines="50" w:beforeAutospacing="0" w:after="190" w:afterLines="50" w:afterAutospacing="0"/>
              <w:rPr>
                <w:rFonts w:hint="default" w:ascii="ＭＳ ゴシック" w:hAnsi="ＭＳ ゴシック" w:eastAsia="ＭＳ ゴシック"/>
                <w:color w:val="FF0000"/>
              </w:rPr>
            </w:pPr>
          </w:p>
        </w:tc>
      </w:tr>
      <w:tr>
        <w:trPr>
          <w:trHeight w:val="709" w:hRule="atLeast"/>
        </w:trPr>
        <w:tc>
          <w:tcPr>
            <w:tcW w:w="2093"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商品等の製造・加工場所の所在地</w:t>
            </w:r>
          </w:p>
        </w:tc>
        <w:tc>
          <w:tcPr>
            <w:tcW w:w="6662" w:type="dxa"/>
            <w:gridSpan w:val="2"/>
            <w:vAlign w:val="top"/>
          </w:tcPr>
          <w:p>
            <w:pPr>
              <w:pStyle w:val="0"/>
              <w:spacing w:before="190" w:beforeLines="50" w:beforeAutospacing="0" w:after="190" w:afterLines="50" w:afterAutospacing="0"/>
              <w:rPr>
                <w:rFonts w:hint="default" w:ascii="ＭＳ ゴシック" w:hAnsi="ＭＳ ゴシック" w:eastAsia="ＭＳ ゴシック"/>
                <w:color w:val="FF0000"/>
              </w:rPr>
            </w:pPr>
          </w:p>
        </w:tc>
      </w:tr>
      <w:tr>
        <w:trPr>
          <w:trHeight w:val="1398" w:hRule="atLeast"/>
        </w:trPr>
        <w:tc>
          <w:tcPr>
            <w:tcW w:w="2093"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原材料</w:t>
            </w:r>
          </w:p>
          <w:p>
            <w:pPr>
              <w:pStyle w:val="32"/>
              <w:rPr>
                <w:rFonts w:hint="default" w:ascii="ＭＳ ゴシック" w:hAnsi="ＭＳ ゴシック" w:eastAsia="ＭＳ ゴシック"/>
              </w:rPr>
            </w:pPr>
            <w:r>
              <w:rPr>
                <w:rFonts w:hint="eastAsia" w:ascii="ＭＳ ゴシック" w:hAnsi="ＭＳ ゴシック" w:eastAsia="ＭＳ ゴシック"/>
              </w:rPr>
              <w:t>※飲食料品は必須</w:t>
            </w:r>
          </w:p>
        </w:tc>
        <w:tc>
          <w:tcPr>
            <w:tcW w:w="6662" w:type="dxa"/>
            <w:gridSpan w:val="2"/>
            <w:vAlign w:val="center"/>
          </w:tcPr>
          <w:p>
            <w:pPr>
              <w:pStyle w:val="0"/>
              <w:spacing w:before="190" w:beforeLines="50" w:beforeAutospacing="0" w:after="190" w:afterLines="50" w:afterAutospacing="0"/>
              <w:jc w:val="both"/>
              <w:rPr>
                <w:rFonts w:hint="default" w:ascii="ＭＳ ゴシック" w:hAnsi="ＭＳ ゴシック" w:eastAsia="ＭＳ ゴシック"/>
                <w:color w:val="FF0000"/>
              </w:rPr>
            </w:pPr>
          </w:p>
        </w:tc>
      </w:tr>
      <w:tr>
        <w:trPr>
          <w:trHeight w:val="416" w:hRule="atLeast"/>
        </w:trPr>
        <w:tc>
          <w:tcPr>
            <w:tcW w:w="2093"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食品アレルギー表示</w:t>
            </w:r>
          </w:p>
          <w:p>
            <w:pPr>
              <w:pStyle w:val="32"/>
              <w:rPr>
                <w:rFonts w:hint="default" w:ascii="ＭＳ ゴシック" w:hAnsi="ＭＳ ゴシック" w:eastAsia="ＭＳ ゴシック"/>
              </w:rPr>
            </w:pPr>
            <w:r>
              <w:rPr>
                <w:rFonts w:hint="eastAsia" w:ascii="ＭＳ ゴシック" w:hAnsi="ＭＳ ゴシック" w:eastAsia="ＭＳ ゴシック"/>
              </w:rPr>
              <w:t>※飲食料品は必須</w:t>
            </w:r>
          </w:p>
        </w:tc>
        <w:tc>
          <w:tcPr>
            <w:tcW w:w="6662" w:type="dxa"/>
            <w:gridSpan w:val="2"/>
            <w:vAlign w:val="center"/>
          </w:tcPr>
          <w:p>
            <w:pPr>
              <w:pStyle w:val="32"/>
              <w:rPr>
                <w:rFonts w:hint="default" w:ascii="ＭＳ ゴシック" w:hAnsi="ＭＳ ゴシック" w:eastAsia="ＭＳ ゴシック"/>
              </w:rPr>
            </w:pPr>
            <w:r>
              <w:rPr>
                <w:rFonts w:hint="default" w:ascii="ＭＳ ゴシック" w:hAnsi="ＭＳ ゴシック" w:eastAsia="ＭＳ ゴシック"/>
              </w:rPr>
              <w:t>□</w:t>
            </w:r>
            <w:r>
              <w:rPr>
                <w:rFonts w:hint="eastAsia" w:ascii="ＭＳ ゴシック" w:hAnsi="ＭＳ ゴシック" w:eastAsia="ＭＳ ゴシック"/>
              </w:rPr>
              <w:t>　アレルギー品目なし</w:t>
            </w:r>
          </w:p>
          <w:p>
            <w:pPr>
              <w:pStyle w:val="32"/>
              <w:rPr>
                <w:rFonts w:hint="default" w:ascii="ＭＳ ゴシック" w:hAnsi="ＭＳ ゴシック" w:eastAsia="ＭＳ ゴシック"/>
              </w:rPr>
            </w:pPr>
            <w:r>
              <w:rPr>
                <w:rFonts w:hint="eastAsia" w:ascii="ＭＳ ゴシック" w:hAnsi="ＭＳ ゴシック" w:eastAsia="ＭＳ ゴシック"/>
              </w:rPr>
              <w:t>（特定原材料</w:t>
            </w:r>
            <w:r>
              <w:rPr>
                <w:rFonts w:hint="eastAsia" w:ascii="ＭＳ ゴシック" w:hAnsi="ＭＳ ゴシック" w:eastAsia="ＭＳ ゴシック"/>
              </w:rPr>
              <w:t>7</w:t>
            </w:r>
            <w:r>
              <w:rPr>
                <w:rFonts w:hint="eastAsia" w:ascii="ＭＳ ゴシック" w:hAnsi="ＭＳ ゴシック" w:eastAsia="ＭＳ ゴシック"/>
              </w:rPr>
              <w:t>品目）</w:t>
            </w:r>
          </w:p>
          <w:p>
            <w:pPr>
              <w:pStyle w:val="32"/>
              <w:rPr>
                <w:rFonts w:hint="default" w:ascii="ＭＳ ゴシック" w:hAnsi="ＭＳ ゴシック" w:eastAsia="ＭＳ ゴシック"/>
              </w:rPr>
            </w:pPr>
            <w:r>
              <w:rPr>
                <w:rFonts w:hint="default" w:ascii="ＭＳ ゴシック" w:hAnsi="ＭＳ ゴシック" w:eastAsia="ＭＳ ゴシック"/>
              </w:rPr>
              <w:t>□</w:t>
            </w:r>
            <w:r>
              <w:rPr>
                <w:rFonts w:hint="eastAsia" w:ascii="ＭＳ ゴシック" w:hAnsi="ＭＳ ゴシック" w:eastAsia="ＭＳ ゴシック"/>
              </w:rPr>
              <w:t>　卵　　</w:t>
            </w:r>
            <w:r>
              <w:rPr>
                <w:rFonts w:hint="default" w:ascii="ＭＳ ゴシック" w:hAnsi="ＭＳ ゴシック" w:eastAsia="ＭＳ ゴシック"/>
              </w:rPr>
              <w:t>□</w:t>
            </w:r>
            <w:r>
              <w:rPr>
                <w:rFonts w:hint="eastAsia" w:ascii="ＭＳ ゴシック" w:hAnsi="ＭＳ ゴシック" w:eastAsia="ＭＳ ゴシック"/>
              </w:rPr>
              <w:t>　乳　　</w:t>
            </w:r>
            <w:r>
              <w:rPr>
                <w:rFonts w:hint="default" w:ascii="ＭＳ ゴシック" w:hAnsi="ＭＳ ゴシック" w:eastAsia="ＭＳ ゴシック"/>
              </w:rPr>
              <w:t>□</w:t>
            </w:r>
            <w:r>
              <w:rPr>
                <w:rFonts w:hint="eastAsia" w:ascii="ＭＳ ゴシック" w:hAnsi="ＭＳ ゴシック" w:eastAsia="ＭＳ ゴシック"/>
              </w:rPr>
              <w:t>　小麦　　</w:t>
            </w:r>
            <w:r>
              <w:rPr>
                <w:rFonts w:hint="default" w:ascii="ＭＳ ゴシック" w:hAnsi="ＭＳ ゴシック" w:eastAsia="ＭＳ ゴシック"/>
              </w:rPr>
              <w:t>□</w:t>
            </w:r>
            <w:r>
              <w:rPr>
                <w:rFonts w:hint="eastAsia" w:ascii="ＭＳ ゴシック" w:hAnsi="ＭＳ ゴシック" w:eastAsia="ＭＳ ゴシック"/>
              </w:rPr>
              <w:t>　そば</w:t>
            </w:r>
          </w:p>
          <w:p>
            <w:pPr>
              <w:pStyle w:val="32"/>
              <w:rPr>
                <w:rFonts w:hint="default" w:ascii="ＭＳ ゴシック" w:hAnsi="ＭＳ ゴシック" w:eastAsia="ＭＳ ゴシック"/>
              </w:rPr>
            </w:pPr>
            <w:r>
              <w:rPr>
                <w:rFonts w:hint="default" w:ascii="ＭＳ ゴシック" w:hAnsi="ＭＳ ゴシック" w:eastAsia="ＭＳ ゴシック"/>
              </w:rPr>
              <w:t>□</w:t>
            </w:r>
            <w:r>
              <w:rPr>
                <w:rFonts w:hint="eastAsia" w:ascii="ＭＳ ゴシック" w:hAnsi="ＭＳ ゴシック" w:eastAsia="ＭＳ ゴシック"/>
              </w:rPr>
              <w:t>　落花生（ピーナッツ）　　</w:t>
            </w:r>
            <w:r>
              <w:rPr>
                <w:rFonts w:hint="default" w:ascii="ＭＳ ゴシック" w:hAnsi="ＭＳ ゴシック" w:eastAsia="ＭＳ ゴシック"/>
              </w:rPr>
              <w:t>□</w:t>
            </w:r>
            <w:r>
              <w:rPr>
                <w:rFonts w:hint="eastAsia" w:ascii="ＭＳ ゴシック" w:hAnsi="ＭＳ ゴシック" w:eastAsia="ＭＳ ゴシック"/>
              </w:rPr>
              <w:t>　えび　　</w:t>
            </w:r>
            <w:r>
              <w:rPr>
                <w:rFonts w:hint="default" w:ascii="ＭＳ ゴシック" w:hAnsi="ＭＳ ゴシック" w:eastAsia="ＭＳ ゴシック"/>
              </w:rPr>
              <w:t>□</w:t>
            </w:r>
            <w:r>
              <w:rPr>
                <w:rFonts w:hint="eastAsia" w:ascii="ＭＳ ゴシック" w:hAnsi="ＭＳ ゴシック" w:eastAsia="ＭＳ ゴシック"/>
              </w:rPr>
              <w:t>　かに</w:t>
            </w:r>
          </w:p>
          <w:p>
            <w:pPr>
              <w:pStyle w:val="32"/>
              <w:rPr>
                <w:rFonts w:hint="default" w:ascii="ＭＳ ゴシック" w:hAnsi="ＭＳ ゴシック" w:eastAsia="ＭＳ ゴシック"/>
              </w:rPr>
            </w:pPr>
            <w:r>
              <w:rPr>
                <w:rFonts w:hint="eastAsia" w:ascii="ＭＳ ゴシック" w:hAnsi="ＭＳ ゴシック" w:eastAsia="ＭＳ ゴシック"/>
              </w:rPr>
              <w:t>（特定原材料に準ずるもの</w:t>
            </w:r>
            <w:r>
              <w:rPr>
                <w:rFonts w:hint="eastAsia" w:ascii="ＭＳ ゴシック" w:hAnsi="ＭＳ ゴシック" w:eastAsia="ＭＳ ゴシック"/>
              </w:rPr>
              <w:t>21</w:t>
            </w:r>
            <w:r>
              <w:rPr>
                <w:rFonts w:hint="eastAsia" w:ascii="ＭＳ ゴシック" w:hAnsi="ＭＳ ゴシック" w:eastAsia="ＭＳ ゴシック"/>
              </w:rPr>
              <w:t>品目）</w:t>
            </w:r>
          </w:p>
          <w:p>
            <w:pPr>
              <w:pStyle w:val="32"/>
              <w:rPr>
                <w:rFonts w:hint="default" w:ascii="ＭＳ ゴシック" w:hAnsi="ＭＳ ゴシック" w:eastAsia="ＭＳ ゴシック"/>
              </w:rPr>
            </w:pPr>
            <w:r>
              <w:rPr>
                <w:rFonts w:hint="default" w:ascii="ＭＳ ゴシック" w:hAnsi="ＭＳ ゴシック" w:eastAsia="ＭＳ ゴシック"/>
              </w:rPr>
              <w:t>□</w:t>
            </w:r>
            <w:r>
              <w:rPr>
                <w:rFonts w:hint="eastAsia" w:ascii="ＭＳ ゴシック" w:hAnsi="ＭＳ ゴシック" w:eastAsia="ＭＳ ゴシック"/>
              </w:rPr>
              <w:t>　さけ（鮭）　　</w:t>
            </w:r>
            <w:r>
              <w:rPr>
                <w:rFonts w:hint="default" w:ascii="ＭＳ ゴシック" w:hAnsi="ＭＳ ゴシック" w:eastAsia="ＭＳ ゴシック"/>
              </w:rPr>
              <w:t>□</w:t>
            </w:r>
            <w:r>
              <w:rPr>
                <w:rFonts w:hint="eastAsia" w:ascii="ＭＳ ゴシック" w:hAnsi="ＭＳ ゴシック" w:eastAsia="ＭＳ ゴシック"/>
              </w:rPr>
              <w:t>　さば　　</w:t>
            </w:r>
            <w:r>
              <w:rPr>
                <w:rFonts w:hint="default" w:ascii="ＭＳ ゴシック" w:hAnsi="ＭＳ ゴシック" w:eastAsia="ＭＳ ゴシック"/>
              </w:rPr>
              <w:t>□</w:t>
            </w:r>
            <w:r>
              <w:rPr>
                <w:rFonts w:hint="eastAsia" w:ascii="ＭＳ ゴシック" w:hAnsi="ＭＳ ゴシック" w:eastAsia="ＭＳ ゴシック"/>
              </w:rPr>
              <w:t>　あわび　　</w:t>
            </w:r>
            <w:r>
              <w:rPr>
                <w:rFonts w:hint="default" w:ascii="ＭＳ ゴシック" w:hAnsi="ＭＳ ゴシック" w:eastAsia="ＭＳ ゴシック"/>
              </w:rPr>
              <w:t>□</w:t>
            </w:r>
            <w:r>
              <w:rPr>
                <w:rFonts w:hint="eastAsia" w:ascii="ＭＳ ゴシック" w:hAnsi="ＭＳ ゴシック" w:eastAsia="ＭＳ ゴシック"/>
              </w:rPr>
              <w:t>　いか</w:t>
            </w:r>
          </w:p>
          <w:p>
            <w:pPr>
              <w:pStyle w:val="32"/>
              <w:rPr>
                <w:rFonts w:hint="default" w:ascii="ＭＳ ゴシック" w:hAnsi="ＭＳ ゴシック" w:eastAsia="ＭＳ ゴシック"/>
              </w:rPr>
            </w:pPr>
            <w:r>
              <w:rPr>
                <w:rFonts w:hint="default" w:ascii="ＭＳ ゴシック" w:hAnsi="ＭＳ ゴシック" w:eastAsia="ＭＳ ゴシック"/>
              </w:rPr>
              <w:t>□</w:t>
            </w:r>
            <w:r>
              <w:rPr>
                <w:rFonts w:hint="eastAsia" w:ascii="ＭＳ ゴシック" w:hAnsi="ＭＳ ゴシック" w:eastAsia="ＭＳ ゴシック"/>
              </w:rPr>
              <w:t>　いくら　　</w:t>
            </w:r>
            <w:r>
              <w:rPr>
                <w:rFonts w:hint="default" w:ascii="ＭＳ ゴシック" w:hAnsi="ＭＳ ゴシック" w:eastAsia="ＭＳ ゴシック"/>
              </w:rPr>
              <w:t>□</w:t>
            </w:r>
            <w:r>
              <w:rPr>
                <w:rFonts w:hint="eastAsia" w:ascii="ＭＳ ゴシック" w:hAnsi="ＭＳ ゴシック" w:eastAsia="ＭＳ ゴシック"/>
              </w:rPr>
              <w:t>　牛肉　　</w:t>
            </w:r>
            <w:r>
              <w:rPr>
                <w:rFonts w:hint="default" w:ascii="ＭＳ ゴシック" w:hAnsi="ＭＳ ゴシック" w:eastAsia="ＭＳ ゴシック"/>
              </w:rPr>
              <w:t>□</w:t>
            </w:r>
            <w:r>
              <w:rPr>
                <w:rFonts w:hint="eastAsia" w:ascii="ＭＳ ゴシック" w:hAnsi="ＭＳ ゴシック" w:eastAsia="ＭＳ ゴシック"/>
              </w:rPr>
              <w:t>　豚肉　　</w:t>
            </w:r>
            <w:r>
              <w:rPr>
                <w:rFonts w:hint="default" w:ascii="ＭＳ ゴシック" w:hAnsi="ＭＳ ゴシック" w:eastAsia="ＭＳ ゴシック"/>
              </w:rPr>
              <w:t>□</w:t>
            </w:r>
            <w:r>
              <w:rPr>
                <w:rFonts w:hint="eastAsia" w:ascii="ＭＳ ゴシック" w:hAnsi="ＭＳ ゴシック" w:eastAsia="ＭＳ ゴシック"/>
              </w:rPr>
              <w:t>　鶏肉　　</w:t>
            </w:r>
            <w:r>
              <w:rPr>
                <w:rFonts w:hint="default" w:ascii="ＭＳ ゴシック" w:hAnsi="ＭＳ ゴシック" w:eastAsia="ＭＳ ゴシック"/>
              </w:rPr>
              <w:t>□</w:t>
            </w:r>
            <w:r>
              <w:rPr>
                <w:rFonts w:hint="eastAsia" w:ascii="ＭＳ ゴシック" w:hAnsi="ＭＳ ゴシック" w:eastAsia="ＭＳ ゴシック"/>
              </w:rPr>
              <w:t>　ゼラチン</w:t>
            </w:r>
          </w:p>
          <w:p>
            <w:pPr>
              <w:pStyle w:val="32"/>
              <w:rPr>
                <w:rFonts w:hint="default" w:ascii="ＭＳ ゴシック" w:hAnsi="ＭＳ ゴシック" w:eastAsia="ＭＳ ゴシック"/>
              </w:rPr>
            </w:pPr>
            <w:r>
              <w:rPr>
                <w:rFonts w:hint="default" w:ascii="ＭＳ ゴシック" w:hAnsi="ＭＳ ゴシック" w:eastAsia="ＭＳ ゴシック"/>
              </w:rPr>
              <w:t>□</w:t>
            </w:r>
            <w:r>
              <w:rPr>
                <w:rFonts w:hint="eastAsia" w:ascii="ＭＳ ゴシック" w:hAnsi="ＭＳ ゴシック" w:eastAsia="ＭＳ ゴシック"/>
              </w:rPr>
              <w:t>　アーモンド　　</w:t>
            </w:r>
            <w:r>
              <w:rPr>
                <w:rFonts w:hint="default" w:ascii="ＭＳ ゴシック" w:hAnsi="ＭＳ ゴシック" w:eastAsia="ＭＳ ゴシック"/>
              </w:rPr>
              <w:t>□</w:t>
            </w:r>
            <w:r>
              <w:rPr>
                <w:rFonts w:hint="eastAsia" w:ascii="ＭＳ ゴシック" w:hAnsi="ＭＳ ゴシック" w:eastAsia="ＭＳ ゴシック"/>
              </w:rPr>
              <w:t>　カシューナッツ　　</w:t>
            </w:r>
            <w:r>
              <w:rPr>
                <w:rFonts w:hint="default" w:ascii="ＭＳ ゴシック" w:hAnsi="ＭＳ ゴシック" w:eastAsia="ＭＳ ゴシック"/>
              </w:rPr>
              <w:t>□</w:t>
            </w:r>
            <w:r>
              <w:rPr>
                <w:rFonts w:hint="eastAsia" w:ascii="ＭＳ ゴシック" w:hAnsi="ＭＳ ゴシック" w:eastAsia="ＭＳ ゴシック"/>
              </w:rPr>
              <w:t>　くるみ　　</w:t>
            </w:r>
            <w:r>
              <w:rPr>
                <w:rFonts w:hint="default" w:ascii="ＭＳ ゴシック" w:hAnsi="ＭＳ ゴシック" w:eastAsia="ＭＳ ゴシック"/>
              </w:rPr>
              <w:t>□</w:t>
            </w:r>
            <w:r>
              <w:rPr>
                <w:rFonts w:hint="eastAsia" w:ascii="ＭＳ ゴシック" w:hAnsi="ＭＳ ゴシック" w:eastAsia="ＭＳ ゴシック"/>
              </w:rPr>
              <w:t>　大豆</w:t>
            </w:r>
          </w:p>
          <w:p>
            <w:pPr>
              <w:pStyle w:val="32"/>
              <w:rPr>
                <w:rFonts w:hint="default" w:ascii="ＭＳ ゴシック" w:hAnsi="ＭＳ ゴシック" w:eastAsia="ＭＳ ゴシック"/>
              </w:rPr>
            </w:pPr>
            <w:r>
              <w:rPr>
                <w:rFonts w:hint="default" w:ascii="ＭＳ ゴシック" w:hAnsi="ＭＳ ゴシック" w:eastAsia="ＭＳ ゴシック"/>
              </w:rPr>
              <w:t>□</w:t>
            </w:r>
            <w:r>
              <w:rPr>
                <w:rFonts w:hint="eastAsia" w:ascii="ＭＳ ゴシック" w:hAnsi="ＭＳ ゴシック" w:eastAsia="ＭＳ ゴシック"/>
              </w:rPr>
              <w:t>　ごま　　</w:t>
            </w:r>
            <w:r>
              <w:rPr>
                <w:rFonts w:hint="default" w:ascii="ＭＳ ゴシック" w:hAnsi="ＭＳ ゴシック" w:eastAsia="ＭＳ ゴシック"/>
              </w:rPr>
              <w:t>□</w:t>
            </w:r>
            <w:r>
              <w:rPr>
                <w:rFonts w:hint="eastAsia" w:ascii="ＭＳ ゴシック" w:hAnsi="ＭＳ ゴシック" w:eastAsia="ＭＳ ゴシック"/>
              </w:rPr>
              <w:t>　まつたけ　　</w:t>
            </w:r>
            <w:r>
              <w:rPr>
                <w:rFonts w:hint="default" w:ascii="ＭＳ ゴシック" w:hAnsi="ＭＳ ゴシック" w:eastAsia="ＭＳ ゴシック"/>
              </w:rPr>
              <w:t>□</w:t>
            </w:r>
            <w:r>
              <w:rPr>
                <w:rFonts w:hint="eastAsia" w:ascii="ＭＳ ゴシック" w:hAnsi="ＭＳ ゴシック" w:eastAsia="ＭＳ ゴシック"/>
              </w:rPr>
              <w:t>　やまいも　　</w:t>
            </w:r>
            <w:r>
              <w:rPr>
                <w:rFonts w:hint="default" w:ascii="ＭＳ ゴシック" w:hAnsi="ＭＳ ゴシック" w:eastAsia="ＭＳ ゴシック"/>
              </w:rPr>
              <w:t>□</w:t>
            </w:r>
            <w:r>
              <w:rPr>
                <w:rFonts w:hint="eastAsia" w:ascii="ＭＳ ゴシック" w:hAnsi="ＭＳ ゴシック" w:eastAsia="ＭＳ ゴシック"/>
              </w:rPr>
              <w:t>　オレンジ</w:t>
            </w:r>
          </w:p>
          <w:p>
            <w:pPr>
              <w:pStyle w:val="32"/>
              <w:rPr>
                <w:rFonts w:hint="default" w:ascii="ＭＳ ゴシック" w:hAnsi="ＭＳ ゴシック" w:eastAsia="ＭＳ ゴシック"/>
              </w:rPr>
            </w:pPr>
            <w:r>
              <w:rPr>
                <w:rFonts w:hint="default" w:ascii="ＭＳ ゴシック" w:hAnsi="ＭＳ ゴシック" w:eastAsia="ＭＳ ゴシック"/>
              </w:rPr>
              <w:t>□</w:t>
            </w:r>
            <w:r>
              <w:rPr>
                <w:rFonts w:hint="eastAsia" w:ascii="ＭＳ ゴシック" w:hAnsi="ＭＳ ゴシック" w:eastAsia="ＭＳ ゴシック"/>
              </w:rPr>
              <w:t>　キウイフルーツ　　</w:t>
            </w:r>
            <w:r>
              <w:rPr>
                <w:rFonts w:hint="default" w:ascii="ＭＳ ゴシック" w:hAnsi="ＭＳ ゴシック" w:eastAsia="ＭＳ ゴシック"/>
              </w:rPr>
              <w:t>□</w:t>
            </w:r>
            <w:r>
              <w:rPr>
                <w:rFonts w:hint="eastAsia" w:ascii="ＭＳ ゴシック" w:hAnsi="ＭＳ ゴシック" w:eastAsia="ＭＳ ゴシック"/>
              </w:rPr>
              <w:t>　バナナ　　</w:t>
            </w:r>
            <w:r>
              <w:rPr>
                <w:rFonts w:hint="default" w:ascii="ＭＳ ゴシック" w:hAnsi="ＭＳ ゴシック" w:eastAsia="ＭＳ ゴシック"/>
              </w:rPr>
              <w:t>□</w:t>
            </w:r>
            <w:r>
              <w:rPr>
                <w:rFonts w:hint="eastAsia" w:ascii="ＭＳ ゴシック" w:hAnsi="ＭＳ ゴシック" w:eastAsia="ＭＳ ゴシック"/>
              </w:rPr>
              <w:t>　もも　　</w:t>
            </w:r>
            <w:r>
              <w:rPr>
                <w:rFonts w:hint="default" w:ascii="ＭＳ ゴシック" w:hAnsi="ＭＳ ゴシック" w:eastAsia="ＭＳ ゴシック"/>
              </w:rPr>
              <w:t>□</w:t>
            </w:r>
            <w:r>
              <w:rPr>
                <w:rFonts w:hint="eastAsia" w:ascii="ＭＳ ゴシック" w:hAnsi="ＭＳ ゴシック" w:eastAsia="ＭＳ ゴシック"/>
              </w:rPr>
              <w:t>　りんご</w:t>
            </w:r>
          </w:p>
        </w:tc>
      </w:tr>
      <w:tr>
        <w:trPr>
          <w:trHeight w:val="663" w:hRule="atLeast"/>
        </w:trPr>
        <w:tc>
          <w:tcPr>
            <w:tcW w:w="2093" w:type="dxa"/>
            <w:vMerge w:val="restart"/>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商品代・送料</w:t>
            </w:r>
          </w:p>
        </w:tc>
        <w:tc>
          <w:tcPr>
            <w:tcW w:w="1559"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商品代</w:t>
            </w:r>
          </w:p>
        </w:tc>
        <w:tc>
          <w:tcPr>
            <w:tcW w:w="5103" w:type="dxa"/>
            <w:vAlign w:val="center"/>
          </w:tcPr>
          <w:p>
            <w:pPr>
              <w:pStyle w:val="32"/>
              <w:jc w:val="center"/>
              <w:rPr>
                <w:rFonts w:hint="default" w:ascii="ＭＳ ゴシック" w:hAnsi="ＭＳ ゴシック" w:eastAsia="ＭＳ ゴシック"/>
                <w:strike w:val="1"/>
              </w:rPr>
            </w:pPr>
            <w:r>
              <w:rPr>
                <w:rFonts w:hint="default" w:ascii="ＭＳ ゴシック" w:hAnsi="ＭＳ ゴシック" w:eastAsia="ＭＳ ゴシック"/>
              </w:rPr>
              <w:t>円</w:t>
            </w:r>
            <w:r>
              <w:rPr>
                <w:rFonts w:hint="eastAsia" w:ascii="ＭＳ ゴシック" w:hAnsi="ＭＳ ゴシック" w:eastAsia="ＭＳ ゴシック"/>
              </w:rPr>
              <w:t>（税抜）</w:t>
            </w:r>
          </w:p>
        </w:tc>
      </w:tr>
      <w:tr>
        <w:trPr>
          <w:trHeight w:val="715" w:hRule="atLeast"/>
        </w:trPr>
        <w:tc>
          <w:tcPr>
            <w:tcW w:w="2093" w:type="dxa"/>
            <w:vMerge w:val="continue"/>
            <w:vAlign w:val="center"/>
          </w:tcPr>
          <w:p>
            <w:pPr>
              <w:pStyle w:val="32"/>
              <w:rPr>
                <w:rFonts w:hint="default" w:ascii="ＭＳ ゴシック" w:hAnsi="ＭＳ ゴシック" w:eastAsia="ＭＳ ゴシック"/>
              </w:rPr>
            </w:pPr>
          </w:p>
        </w:tc>
        <w:tc>
          <w:tcPr>
            <w:tcW w:w="1559"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送料単価</w:t>
            </w:r>
          </w:p>
        </w:tc>
        <w:tc>
          <w:tcPr>
            <w:tcW w:w="5103" w:type="dxa"/>
            <w:vAlign w:val="center"/>
          </w:tcPr>
          <w:p>
            <w:pPr>
              <w:pStyle w:val="32"/>
              <w:jc w:val="center"/>
              <w:rPr>
                <w:rFonts w:hint="default" w:ascii="ＭＳ ゴシック" w:hAnsi="ＭＳ ゴシック" w:eastAsia="ＭＳ ゴシック"/>
                <w:strike w:val="1"/>
              </w:rPr>
            </w:pPr>
            <w:r>
              <w:rPr>
                <w:rFonts w:hint="eastAsia" w:ascii="ＭＳ ゴシック" w:hAnsi="ＭＳ ゴシック" w:eastAsia="ＭＳ ゴシック"/>
              </w:rPr>
              <w:t>円（税抜）</w:t>
            </w:r>
          </w:p>
        </w:tc>
      </w:tr>
      <w:tr>
        <w:trPr>
          <w:trHeight w:val="342" w:hRule="atLeast"/>
        </w:trPr>
        <w:tc>
          <w:tcPr>
            <w:tcW w:w="2093" w:type="dxa"/>
            <w:vMerge w:val="continue"/>
            <w:vAlign w:val="center"/>
          </w:tcPr>
          <w:p>
            <w:pPr>
              <w:pStyle w:val="32"/>
              <w:rPr>
                <w:rFonts w:hint="default" w:ascii="ＭＳ ゴシック" w:hAnsi="ＭＳ ゴシック" w:eastAsia="ＭＳ ゴシック"/>
              </w:rPr>
            </w:pPr>
          </w:p>
        </w:tc>
        <w:tc>
          <w:tcPr>
            <w:tcW w:w="6662" w:type="dxa"/>
            <w:gridSpan w:val="2"/>
            <w:vAlign w:val="top"/>
          </w:tcPr>
          <w:p>
            <w:pPr>
              <w:pStyle w:val="32"/>
              <w:numPr>
                <w:ilvl w:val="0"/>
                <w:numId w:val="2"/>
              </w:numPr>
              <w:rPr>
                <w:rFonts w:hint="default" w:ascii="ＭＳ ゴシック" w:hAnsi="ＭＳ ゴシック" w:eastAsia="ＭＳ ゴシック"/>
              </w:rPr>
            </w:pPr>
            <w:r>
              <w:rPr>
                <w:rFonts w:hint="eastAsia" w:ascii="ＭＳ ゴシック" w:hAnsi="ＭＳ ゴシック" w:eastAsia="ＭＳ ゴシック"/>
              </w:rPr>
              <w:t>箱代が別途発生する場合は、商品代に含めてください。</w:t>
            </w:r>
          </w:p>
          <w:p>
            <w:pPr>
              <w:pStyle w:val="32"/>
              <w:numPr>
                <w:ilvl w:val="0"/>
                <w:numId w:val="2"/>
              </w:numPr>
              <w:rPr>
                <w:rFonts w:hint="default" w:ascii="ＭＳ ゴシック" w:hAnsi="ＭＳ ゴシック" w:eastAsia="ＭＳ ゴシック"/>
              </w:rPr>
            </w:pPr>
            <w:r>
              <w:rPr>
                <w:rFonts w:hint="eastAsia" w:ascii="ＭＳ ゴシック" w:hAnsi="ＭＳ ゴシック" w:eastAsia="ＭＳ ゴシック"/>
              </w:rPr>
              <w:t>送料単価は、関東地域に配送する場合の単価をご記入ください。</w:t>
            </w:r>
          </w:p>
          <w:p>
            <w:pPr>
              <w:pStyle w:val="32"/>
              <w:numPr>
                <w:ilvl w:val="0"/>
                <w:numId w:val="2"/>
              </w:numPr>
              <w:rPr>
                <w:rFonts w:hint="default" w:ascii="ＭＳ ゴシック" w:hAnsi="ＭＳ ゴシック" w:eastAsia="ＭＳ ゴシック"/>
              </w:rPr>
            </w:pPr>
            <w:r>
              <w:rPr>
                <w:rFonts w:hint="eastAsia" w:ascii="ＭＳ ゴシック" w:hAnsi="ＭＳ ゴシック" w:eastAsia="ＭＳ ゴシック"/>
              </w:rPr>
              <w:t>発送地域毎に送料が異なる場合は、単価表を添付してください。</w:t>
            </w:r>
          </w:p>
        </w:tc>
      </w:tr>
      <w:tr>
        <w:trPr>
          <w:trHeight w:val="644" w:hRule="atLeast"/>
        </w:trPr>
        <w:tc>
          <w:tcPr>
            <w:tcW w:w="2093"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発送可能時期等</w:t>
            </w:r>
          </w:p>
        </w:tc>
        <w:tc>
          <w:tcPr>
            <w:tcW w:w="6662" w:type="dxa"/>
            <w:gridSpan w:val="2"/>
            <w:vAlign w:val="top"/>
          </w:tcPr>
          <w:p>
            <w:pPr>
              <w:pStyle w:val="32"/>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　通年で発送可能　　</w:t>
            </w:r>
            <w:r>
              <w:rPr>
                <w:rFonts w:hint="default" w:ascii="ＭＳ ゴシック" w:hAnsi="ＭＳ ゴシック" w:eastAsia="ＭＳ ゴシック"/>
              </w:rPr>
              <w:t>□</w:t>
            </w:r>
            <w:r>
              <w:rPr>
                <w:rFonts w:hint="default" w:ascii="ＭＳ ゴシック" w:hAnsi="ＭＳ ゴシック" w:eastAsia="ＭＳ ゴシック"/>
              </w:rPr>
              <w:t>　個数限定（　　　　　個限定）</w:t>
            </w:r>
          </w:p>
          <w:p>
            <w:pPr>
              <w:pStyle w:val="32"/>
              <w:rPr>
                <w:rFonts w:hint="default" w:ascii="ＭＳ ゴシック" w:hAnsi="ＭＳ ゴシック" w:eastAsia="ＭＳ ゴシック"/>
              </w:rPr>
            </w:pPr>
            <w:r>
              <w:rPr>
                <w:rFonts w:hint="eastAsia" w:ascii="ＭＳ ゴシック" w:hAnsi="ＭＳ ゴシック" w:eastAsia="ＭＳ ゴシック"/>
              </w:rPr>
              <w:t>□　期間限定（発送可能時期　　　　から　　　　まで）</w:t>
            </w:r>
          </w:p>
        </w:tc>
      </w:tr>
      <w:tr>
        <w:trPr>
          <w:trHeight w:val="180" w:hRule="atLeast"/>
        </w:trPr>
        <w:tc>
          <w:tcPr>
            <w:tcW w:w="2093" w:type="dxa"/>
            <w:vMerge w:val="restart"/>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配送</w:t>
            </w:r>
          </w:p>
        </w:tc>
        <w:tc>
          <w:tcPr>
            <w:tcW w:w="1559"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配送業者</w:t>
            </w:r>
          </w:p>
        </w:tc>
        <w:tc>
          <w:tcPr>
            <w:tcW w:w="5103" w:type="dxa"/>
            <w:vAlign w:val="center"/>
          </w:tcPr>
          <w:p>
            <w:pPr>
              <w:pStyle w:val="32"/>
              <w:rPr>
                <w:rFonts w:hint="default" w:ascii="ＭＳ ゴシック" w:hAnsi="ＭＳ ゴシック" w:eastAsia="ＭＳ ゴシック"/>
              </w:rPr>
            </w:pPr>
            <w:r>
              <w:rPr>
                <w:rFonts w:hint="default" w:ascii="ＭＳ ゴシック" w:hAnsi="ＭＳ ゴシック" w:eastAsia="ＭＳ ゴシック"/>
              </w:rPr>
              <w:t>□</w:t>
            </w:r>
            <w:r>
              <w:rPr>
                <w:rFonts w:hint="eastAsia" w:ascii="ＭＳ ゴシック" w:hAnsi="ＭＳ ゴシック" w:eastAsia="ＭＳ ゴシック"/>
              </w:rPr>
              <w:t>　</w:t>
            </w:r>
            <w:r>
              <w:rPr>
                <w:rFonts w:hint="default" w:ascii="ＭＳ ゴシック" w:hAnsi="ＭＳ ゴシック" w:eastAsia="ＭＳ ゴシック"/>
              </w:rPr>
              <w:t>ヤマト運輸　　</w:t>
            </w:r>
            <w:r>
              <w:rPr>
                <w:rFonts w:hint="default" w:ascii="ＭＳ ゴシック" w:hAnsi="ＭＳ ゴシック" w:eastAsia="ＭＳ ゴシック"/>
              </w:rPr>
              <w:t>□</w:t>
            </w:r>
            <w:r>
              <w:rPr>
                <w:rFonts w:hint="eastAsia" w:ascii="ＭＳ ゴシック" w:hAnsi="ＭＳ ゴシック" w:eastAsia="ＭＳ ゴシック"/>
              </w:rPr>
              <w:t>　</w:t>
            </w:r>
            <w:r>
              <w:rPr>
                <w:rFonts w:hint="default" w:ascii="ＭＳ ゴシック" w:hAnsi="ＭＳ ゴシック" w:eastAsia="ＭＳ ゴシック"/>
              </w:rPr>
              <w:t>佐川急便　　</w:t>
            </w:r>
            <w:r>
              <w:rPr>
                <w:rFonts w:hint="default" w:ascii="ＭＳ ゴシック" w:hAnsi="ＭＳ ゴシック" w:eastAsia="ＭＳ ゴシック"/>
              </w:rPr>
              <w:t>□</w:t>
            </w:r>
            <w:r>
              <w:rPr>
                <w:rFonts w:hint="eastAsia" w:ascii="ＭＳ ゴシック" w:hAnsi="ＭＳ ゴシック" w:eastAsia="ＭＳ ゴシック"/>
              </w:rPr>
              <w:t>　</w:t>
            </w:r>
            <w:r>
              <w:rPr>
                <w:rFonts w:hint="default" w:ascii="ＭＳ ゴシック" w:hAnsi="ＭＳ ゴシック" w:eastAsia="ＭＳ ゴシック"/>
              </w:rPr>
              <w:t>西濃運輸</w:t>
            </w:r>
          </w:p>
          <w:p>
            <w:pPr>
              <w:pStyle w:val="32"/>
              <w:rPr>
                <w:rFonts w:hint="default" w:ascii="ＭＳ ゴシック" w:hAnsi="ＭＳ ゴシック" w:eastAsia="ＭＳ ゴシック"/>
              </w:rPr>
            </w:pPr>
            <w:r>
              <w:rPr>
                <w:rFonts w:hint="eastAsia" w:ascii="ＭＳ ゴシック" w:hAnsi="ＭＳ ゴシック" w:eastAsia="ＭＳ ゴシック"/>
              </w:rPr>
              <w:t>□　ゆうパック　　□　郵便・レターパック</w:t>
            </w:r>
          </w:p>
          <w:p>
            <w:pPr>
              <w:pStyle w:val="32"/>
              <w:rPr>
                <w:rFonts w:hint="default" w:ascii="ＭＳ ゴシック" w:hAnsi="ＭＳ ゴシック" w:eastAsia="ＭＳ ゴシック"/>
              </w:rPr>
            </w:pPr>
            <w:r>
              <w:rPr>
                <w:rFonts w:hint="eastAsia" w:ascii="ＭＳ ゴシック" w:hAnsi="ＭＳ ゴシック" w:eastAsia="ＭＳ ゴシック"/>
              </w:rPr>
              <w:t>□　その他（　　　　　　　　　　　　）</w:t>
            </w:r>
          </w:p>
        </w:tc>
      </w:tr>
      <w:tr>
        <w:trPr>
          <w:trHeight w:val="180" w:hRule="atLeast"/>
        </w:trPr>
        <w:tc>
          <w:tcPr>
            <w:tcW w:w="2093" w:type="dxa"/>
            <w:vMerge w:val="continue"/>
            <w:vAlign w:val="center"/>
          </w:tcPr>
          <w:p>
            <w:pPr>
              <w:pStyle w:val="32"/>
              <w:rPr>
                <w:rFonts w:hint="default" w:ascii="ＭＳ ゴシック" w:hAnsi="ＭＳ ゴシック" w:eastAsia="ＭＳ ゴシック"/>
              </w:rPr>
            </w:pPr>
          </w:p>
        </w:tc>
        <w:tc>
          <w:tcPr>
            <w:tcW w:w="1559"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配送サイズ（縦・横・高さの合計</w:t>
            </w:r>
            <w:r>
              <w:rPr>
                <w:rFonts w:hint="eastAsia" w:ascii="ＭＳ ゴシック" w:hAnsi="ＭＳ ゴシック" w:eastAsia="ＭＳ ゴシック"/>
              </w:rPr>
              <w:t>(</w:t>
            </w:r>
            <w:r>
              <w:rPr>
                <w:rFonts w:hint="default" w:ascii="ＭＳ ゴシック" w:hAnsi="ＭＳ ゴシック" w:eastAsia="ＭＳ ゴシック"/>
              </w:rPr>
              <w:t>cm</w:t>
            </w:r>
            <w:r>
              <w:rPr>
                <w:rFonts w:hint="eastAsia" w:ascii="ＭＳ ゴシック" w:hAnsi="ＭＳ ゴシック" w:eastAsia="ＭＳ ゴシック"/>
              </w:rPr>
              <w:t>)</w:t>
            </w:r>
            <w:r>
              <w:rPr>
                <w:rFonts w:hint="eastAsia" w:ascii="ＭＳ ゴシック" w:hAnsi="ＭＳ ゴシック" w:eastAsia="ＭＳ ゴシック"/>
              </w:rPr>
              <w:t>）</w:t>
            </w:r>
          </w:p>
        </w:tc>
        <w:tc>
          <w:tcPr>
            <w:tcW w:w="5103" w:type="dxa"/>
            <w:vAlign w:val="center"/>
          </w:tcPr>
          <w:p>
            <w:pPr>
              <w:pStyle w:val="32"/>
              <w:rPr>
                <w:rFonts w:hint="default" w:ascii="ＭＳ ゴシック" w:hAnsi="ＭＳ ゴシック" w:eastAsia="ＭＳ ゴシック"/>
              </w:rPr>
            </w:pPr>
            <w:r>
              <w:rPr>
                <w:rFonts w:hint="default" w:ascii="ＭＳ ゴシック" w:hAnsi="ＭＳ ゴシック" w:eastAsia="ＭＳ ゴシック"/>
              </w:rPr>
              <w:t>□</w:t>
            </w:r>
            <w:r>
              <w:rPr>
                <w:rFonts w:hint="eastAsia" w:ascii="ＭＳ ゴシック" w:hAnsi="ＭＳ ゴシック" w:eastAsia="ＭＳ ゴシック"/>
              </w:rPr>
              <w:t>　</w:t>
            </w:r>
            <w:r>
              <w:rPr>
                <w:rFonts w:hint="default" w:ascii="ＭＳ ゴシック" w:hAnsi="ＭＳ ゴシック" w:eastAsia="ＭＳ ゴシック"/>
              </w:rPr>
              <w:t>60</w:t>
            </w:r>
            <w:r>
              <w:rPr>
                <w:rFonts w:hint="default" w:ascii="ＭＳ ゴシック" w:hAnsi="ＭＳ ゴシック" w:eastAsia="ＭＳ ゴシック"/>
              </w:rPr>
              <w:t>サイズ　　</w:t>
            </w:r>
            <w:r>
              <w:rPr>
                <w:rFonts w:hint="eastAsia" w:ascii="ＭＳ ゴシック" w:hAnsi="ＭＳ ゴシック" w:eastAsia="ＭＳ ゴシック"/>
              </w:rPr>
              <w:t xml:space="preserve"> </w:t>
            </w:r>
            <w:r>
              <w:rPr>
                <w:rFonts w:hint="default" w:ascii="ＭＳ ゴシック" w:hAnsi="ＭＳ ゴシック" w:eastAsia="ＭＳ ゴシック"/>
              </w:rPr>
              <w:t>□</w:t>
            </w:r>
            <w:r>
              <w:rPr>
                <w:rFonts w:hint="eastAsia" w:ascii="ＭＳ ゴシック" w:hAnsi="ＭＳ ゴシック" w:eastAsia="ＭＳ ゴシック"/>
              </w:rPr>
              <w:t>　</w:t>
            </w:r>
            <w:r>
              <w:rPr>
                <w:rFonts w:hint="default" w:ascii="ＭＳ ゴシック" w:hAnsi="ＭＳ ゴシック" w:eastAsia="ＭＳ ゴシック"/>
              </w:rPr>
              <w:t>80</w:t>
            </w:r>
            <w:r>
              <w:rPr>
                <w:rFonts w:hint="default" w:ascii="ＭＳ ゴシック" w:hAnsi="ＭＳ ゴシック" w:eastAsia="ＭＳ ゴシック"/>
              </w:rPr>
              <w:t>サイズ　　</w:t>
            </w:r>
            <w:r>
              <w:rPr>
                <w:rFonts w:hint="eastAsia" w:ascii="ＭＳ ゴシック" w:hAnsi="ＭＳ ゴシック" w:eastAsia="ＭＳ ゴシック"/>
              </w:rPr>
              <w:t xml:space="preserve"> </w:t>
            </w:r>
            <w:r>
              <w:rPr>
                <w:rFonts w:hint="default" w:ascii="ＭＳ ゴシック" w:hAnsi="ＭＳ ゴシック" w:eastAsia="ＭＳ ゴシック"/>
              </w:rPr>
              <w:t>□</w:t>
            </w:r>
            <w:r>
              <w:rPr>
                <w:rFonts w:hint="eastAsia" w:ascii="ＭＳ ゴシック" w:hAnsi="ＭＳ ゴシック" w:eastAsia="ＭＳ ゴシック"/>
              </w:rPr>
              <w:t>　</w:t>
            </w:r>
            <w:r>
              <w:rPr>
                <w:rFonts w:hint="default" w:ascii="ＭＳ ゴシック" w:hAnsi="ＭＳ ゴシック" w:eastAsia="ＭＳ ゴシック"/>
              </w:rPr>
              <w:t>100</w:t>
            </w:r>
            <w:r>
              <w:rPr>
                <w:rFonts w:hint="default" w:ascii="ＭＳ ゴシック" w:hAnsi="ＭＳ ゴシック" w:eastAsia="ＭＳ ゴシック"/>
              </w:rPr>
              <w:t>サイズ</w:t>
            </w:r>
          </w:p>
          <w:p>
            <w:pPr>
              <w:pStyle w:val="32"/>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120</w:t>
            </w:r>
            <w:r>
              <w:rPr>
                <w:rFonts w:hint="eastAsia" w:ascii="ＭＳ ゴシック" w:hAnsi="ＭＳ ゴシック" w:eastAsia="ＭＳ ゴシック"/>
              </w:rPr>
              <w:t>サイズ　　□　</w:t>
            </w:r>
            <w:r>
              <w:rPr>
                <w:rFonts w:hint="eastAsia" w:ascii="ＭＳ ゴシック" w:hAnsi="ＭＳ ゴシック" w:eastAsia="ＭＳ ゴシック"/>
              </w:rPr>
              <w:t>140</w:t>
            </w:r>
            <w:r>
              <w:rPr>
                <w:rFonts w:hint="eastAsia" w:ascii="ＭＳ ゴシック" w:hAnsi="ＭＳ ゴシック" w:eastAsia="ＭＳ ゴシック"/>
              </w:rPr>
              <w:t>サイズ　　□　</w:t>
            </w:r>
            <w:r>
              <w:rPr>
                <w:rFonts w:hint="eastAsia" w:ascii="ＭＳ ゴシック" w:hAnsi="ＭＳ ゴシック" w:eastAsia="ＭＳ ゴシック"/>
              </w:rPr>
              <w:t>160</w:t>
            </w:r>
            <w:r>
              <w:rPr>
                <w:rFonts w:hint="eastAsia" w:ascii="ＭＳ ゴシック" w:hAnsi="ＭＳ ゴシック" w:eastAsia="ＭＳ ゴシック"/>
              </w:rPr>
              <w:t>サイズ</w:t>
            </w:r>
          </w:p>
          <w:p>
            <w:pPr>
              <w:pStyle w:val="32"/>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170</w:t>
            </w:r>
            <w:r>
              <w:rPr>
                <w:rFonts w:hint="eastAsia" w:ascii="ＭＳ ゴシック" w:hAnsi="ＭＳ ゴシック" w:eastAsia="ＭＳ ゴシック"/>
              </w:rPr>
              <w:t>サイズ以上　　□　その他（　　　　　　　）</w:t>
            </w:r>
          </w:p>
        </w:tc>
      </w:tr>
      <w:tr>
        <w:trPr>
          <w:trHeight w:val="180" w:hRule="atLeast"/>
        </w:trPr>
        <w:tc>
          <w:tcPr>
            <w:tcW w:w="2093" w:type="dxa"/>
            <w:vMerge w:val="continue"/>
            <w:vAlign w:val="center"/>
          </w:tcPr>
          <w:p>
            <w:pPr>
              <w:pStyle w:val="32"/>
              <w:rPr>
                <w:rFonts w:hint="default" w:ascii="ＭＳ ゴシック" w:hAnsi="ＭＳ ゴシック" w:eastAsia="ＭＳ ゴシック"/>
              </w:rPr>
            </w:pPr>
          </w:p>
        </w:tc>
        <w:tc>
          <w:tcPr>
            <w:tcW w:w="1559"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配送方法</w:t>
            </w:r>
          </w:p>
        </w:tc>
        <w:tc>
          <w:tcPr>
            <w:tcW w:w="5103" w:type="dxa"/>
            <w:vAlign w:val="center"/>
          </w:tcPr>
          <w:p>
            <w:pPr>
              <w:pStyle w:val="32"/>
              <w:rPr>
                <w:rFonts w:hint="default" w:ascii="ＭＳ ゴシック" w:hAnsi="ＭＳ ゴシック" w:eastAsia="ＭＳ ゴシック"/>
              </w:rPr>
            </w:pPr>
            <w:r>
              <w:rPr>
                <w:rFonts w:hint="default" w:ascii="ＭＳ ゴシック" w:hAnsi="ＭＳ ゴシック" w:eastAsia="ＭＳ ゴシック"/>
              </w:rPr>
              <w:t>□</w:t>
            </w:r>
            <w:r>
              <w:rPr>
                <w:rFonts w:hint="eastAsia" w:ascii="ＭＳ ゴシック" w:hAnsi="ＭＳ ゴシック" w:eastAsia="ＭＳ ゴシック"/>
              </w:rPr>
              <w:t>　</w:t>
            </w:r>
            <w:r>
              <w:rPr>
                <w:rFonts w:hint="default" w:ascii="ＭＳ ゴシック" w:hAnsi="ＭＳ ゴシック" w:eastAsia="ＭＳ ゴシック"/>
              </w:rPr>
              <w:t>冷凍便　　</w:t>
            </w:r>
            <w:r>
              <w:rPr>
                <w:rFonts w:hint="default" w:ascii="ＭＳ ゴシック" w:hAnsi="ＭＳ ゴシック" w:eastAsia="ＭＳ ゴシック"/>
              </w:rPr>
              <w:t>□</w:t>
            </w:r>
            <w:r>
              <w:rPr>
                <w:rFonts w:hint="eastAsia" w:ascii="ＭＳ ゴシック" w:hAnsi="ＭＳ ゴシック" w:eastAsia="ＭＳ ゴシック"/>
              </w:rPr>
              <w:t>　</w:t>
            </w:r>
            <w:r>
              <w:rPr>
                <w:rFonts w:hint="default" w:ascii="ＭＳ ゴシック" w:hAnsi="ＭＳ ゴシック" w:eastAsia="ＭＳ ゴシック"/>
              </w:rPr>
              <w:t>冷蔵便　　</w:t>
            </w:r>
            <w:r>
              <w:rPr>
                <w:rFonts w:hint="default" w:ascii="ＭＳ ゴシック" w:hAnsi="ＭＳ ゴシック" w:eastAsia="ＭＳ ゴシック"/>
              </w:rPr>
              <w:t>□</w:t>
            </w:r>
            <w:r>
              <w:rPr>
                <w:rFonts w:hint="eastAsia" w:ascii="ＭＳ ゴシック" w:hAnsi="ＭＳ ゴシック" w:eastAsia="ＭＳ ゴシック"/>
              </w:rPr>
              <w:t>　</w:t>
            </w:r>
            <w:r>
              <w:rPr>
                <w:rFonts w:hint="default" w:ascii="ＭＳ ゴシック" w:hAnsi="ＭＳ ゴシック" w:eastAsia="ＭＳ ゴシック"/>
              </w:rPr>
              <w:t>常温便</w:t>
            </w:r>
          </w:p>
          <w:p>
            <w:pPr>
              <w:pStyle w:val="32"/>
              <w:rPr>
                <w:rFonts w:hint="default" w:ascii="ＭＳ ゴシック" w:hAnsi="ＭＳ ゴシック" w:eastAsia="ＭＳ ゴシック"/>
              </w:rPr>
            </w:pPr>
            <w:r>
              <w:rPr>
                <w:rFonts w:hint="eastAsia" w:ascii="ＭＳ ゴシック" w:hAnsi="ＭＳ ゴシック" w:eastAsia="ＭＳ ゴシック"/>
              </w:rPr>
              <w:t>□　その他（　　　　　　　　　　　　　　）</w:t>
            </w:r>
          </w:p>
        </w:tc>
      </w:tr>
      <w:tr>
        <w:trPr>
          <w:trHeight w:val="843" w:hRule="atLeast"/>
        </w:trPr>
        <w:tc>
          <w:tcPr>
            <w:tcW w:w="2093"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地場産品要件</w:t>
            </w:r>
          </w:p>
          <w:p>
            <w:pPr>
              <w:pStyle w:val="32"/>
              <w:rPr>
                <w:rFonts w:hint="default" w:ascii="ＭＳ ゴシック" w:hAnsi="ＭＳ ゴシック" w:eastAsia="ＭＳ ゴシック"/>
              </w:rPr>
            </w:pPr>
            <w:r>
              <w:rPr>
                <w:rFonts w:hint="eastAsia" w:ascii="ＭＳ ゴシック" w:hAnsi="ＭＳ ゴシック" w:eastAsia="ＭＳ ゴシック"/>
              </w:rPr>
              <w:t>※該当する項目にチェックしてください。</w:t>
            </w:r>
          </w:p>
          <w:p>
            <w:pPr>
              <w:pStyle w:val="32"/>
              <w:rPr>
                <w:rFonts w:hint="default" w:ascii="ＭＳ ゴシック" w:hAnsi="ＭＳ ゴシック" w:eastAsia="ＭＳ ゴシック"/>
              </w:rPr>
            </w:pPr>
            <w:r>
              <w:rPr>
                <w:rFonts w:hint="eastAsia" w:ascii="ＭＳ ゴシック" w:hAnsi="ＭＳ ゴシック" w:eastAsia="ＭＳ ゴシック"/>
              </w:rPr>
              <w:t>※１</w:t>
            </w:r>
            <w:bookmarkStart w:id="0" w:name="_GoBack"/>
            <w:bookmarkEnd w:id="0"/>
            <w:r>
              <w:rPr>
                <w:rFonts w:hint="eastAsia" w:ascii="ＭＳ ゴシック" w:hAnsi="ＭＳ ゴシック" w:eastAsia="ＭＳ ゴシック"/>
              </w:rPr>
              <w:t>つも該当しない場合は、返礼品としてお申込みいただけません。</w:t>
            </w:r>
          </w:p>
        </w:tc>
        <w:tc>
          <w:tcPr>
            <w:tcW w:w="6662" w:type="dxa"/>
            <w:gridSpan w:val="2"/>
            <w:vAlign w:val="center"/>
          </w:tcPr>
          <w:p>
            <w:pPr>
              <w:pStyle w:val="32"/>
              <w:ind w:left="452" w:hanging="452" w:hangingChars="226"/>
              <w:jc w:val="both"/>
              <w:rPr>
                <w:rFonts w:hint="default" w:ascii="ＭＳ ゴシック" w:hAnsi="ＭＳ ゴシック" w:eastAsia="ＭＳ ゴシック"/>
              </w:rPr>
            </w:pPr>
            <w:r>
              <w:rPr>
                <w:rFonts w:hint="eastAsia" w:ascii="ＭＳ ゴシック" w:hAnsi="ＭＳ ゴシック" w:eastAsia="ＭＳ ゴシック"/>
              </w:rPr>
              <w:t>□　①剣淵町内で収穫、栽培等されたもの。</w:t>
            </w:r>
          </w:p>
          <w:p>
            <w:pPr>
              <w:pStyle w:val="32"/>
              <w:ind w:left="452" w:hanging="452" w:hangingChars="226"/>
              <w:jc w:val="both"/>
              <w:rPr>
                <w:rFonts w:hint="default" w:ascii="ＭＳ ゴシック" w:hAnsi="ＭＳ ゴシック" w:eastAsia="ＭＳ ゴシック"/>
              </w:rPr>
            </w:pPr>
            <w:r>
              <w:rPr>
                <w:rFonts w:hint="eastAsia" w:ascii="ＭＳ ゴシック" w:hAnsi="ＭＳ ゴシック" w:eastAsia="ＭＳ ゴシック"/>
              </w:rPr>
              <w:t>□　②原材料の主要な部分が、剣淵町内で収穫、栽培等されたもの。</w:t>
            </w:r>
          </w:p>
          <w:p>
            <w:pPr>
              <w:pStyle w:val="32"/>
              <w:ind w:left="452" w:hanging="452" w:hangingChars="226"/>
              <w:jc w:val="both"/>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　</w:t>
            </w:r>
            <w:r>
              <w:rPr>
                <w:rFonts w:hint="default" w:ascii="ＭＳ ゴシック" w:hAnsi="ＭＳ ゴシック" w:eastAsia="ＭＳ ゴシック"/>
              </w:rPr>
              <w:t>③</w:t>
            </w:r>
            <w:r>
              <w:rPr>
                <w:rFonts w:hint="eastAsia" w:ascii="ＭＳ ゴシック" w:hAnsi="ＭＳ ゴシック" w:eastAsia="ＭＳ ゴシック"/>
              </w:rPr>
              <w:t>剣淵町内</w:t>
            </w:r>
            <w:r>
              <w:rPr>
                <w:rFonts w:hint="default" w:ascii="ＭＳ ゴシック" w:hAnsi="ＭＳ ゴシック" w:eastAsia="ＭＳ ゴシック"/>
              </w:rPr>
              <w:t>で製造、加工その他の工程のうち主要な部分を行うことにより相応の付加価値が生じているもの。</w:t>
            </w:r>
          </w:p>
          <w:p>
            <w:pPr>
              <w:pStyle w:val="32"/>
              <w:ind w:left="452" w:hanging="452" w:hangingChars="226"/>
              <w:jc w:val="both"/>
              <w:rPr>
                <w:rFonts w:hint="default" w:ascii="ＭＳ ゴシック" w:hAnsi="ＭＳ ゴシック" w:eastAsia="ＭＳ ゴシック"/>
              </w:rPr>
            </w:pPr>
            <w:r>
              <w:rPr>
                <w:rFonts w:hint="eastAsia" w:ascii="ＭＳ ゴシック" w:hAnsi="ＭＳ ゴシック" w:eastAsia="ＭＳ ゴシック"/>
              </w:rPr>
              <w:t>□　④剣淵町内で収穫、栽培等されたもので、近隣の他市町村内で収穫、栽培等されたものと混在したもの（流通構造上、混在することが避けられない場合に限る）。</w:t>
            </w:r>
          </w:p>
          <w:p>
            <w:pPr>
              <w:pStyle w:val="32"/>
              <w:ind w:left="452" w:hanging="452" w:hangingChars="226"/>
              <w:jc w:val="both"/>
              <w:rPr>
                <w:rFonts w:hint="default" w:ascii="ＭＳ ゴシック" w:hAnsi="ＭＳ ゴシック" w:eastAsia="ＭＳ ゴシック"/>
              </w:rPr>
            </w:pPr>
            <w:r>
              <w:rPr>
                <w:rFonts w:hint="eastAsia" w:ascii="ＭＳ ゴシック" w:hAnsi="ＭＳ ゴシック" w:eastAsia="ＭＳ ゴシック"/>
              </w:rPr>
              <w:t>□　⑤剣淵町の</w:t>
            </w:r>
            <w:r>
              <w:rPr>
                <w:rFonts w:hint="eastAsia" w:ascii="ＭＳ ゴシック" w:hAnsi="ＭＳ ゴシック" w:eastAsia="ＭＳ ゴシック"/>
              </w:rPr>
              <w:t>PR</w:t>
            </w:r>
            <w:r>
              <w:rPr>
                <w:rFonts w:hint="eastAsia" w:ascii="ＭＳ ゴシック" w:hAnsi="ＭＳ ゴシック" w:eastAsia="ＭＳ ゴシック"/>
              </w:rPr>
              <w:t>を目的としたキャラクターグッズ、オリジナルグッズ等。</w:t>
            </w:r>
          </w:p>
          <w:p>
            <w:pPr>
              <w:pStyle w:val="32"/>
              <w:ind w:left="452" w:hanging="452" w:hangingChars="226"/>
              <w:jc w:val="both"/>
              <w:rPr>
                <w:rFonts w:hint="default" w:ascii="ＭＳ ゴシック" w:hAnsi="ＭＳ ゴシック" w:eastAsia="ＭＳ ゴシック"/>
              </w:rPr>
            </w:pPr>
            <w:r>
              <w:rPr>
                <w:rFonts w:hint="eastAsia" w:ascii="ＭＳ ゴシック" w:hAnsi="ＭＳ ゴシック" w:eastAsia="ＭＳ ゴシック"/>
              </w:rPr>
              <w:t>□　⑥前項までに該当する商品と、その商品に関連する商品とを組み合わせたもの。ただし、組合せた商品のうち、①～⑤に該当する商品が主要な部分を占めていること。</w:t>
            </w:r>
          </w:p>
          <w:p>
            <w:pPr>
              <w:pStyle w:val="32"/>
              <w:ind w:left="452" w:hanging="452" w:hangingChars="226"/>
              <w:jc w:val="both"/>
              <w:rPr>
                <w:rFonts w:hint="default" w:ascii="ＭＳ ゴシック" w:hAnsi="ＭＳ ゴシック" w:eastAsia="ＭＳ ゴシック"/>
              </w:rPr>
            </w:pPr>
            <w:r>
              <w:rPr>
                <w:rFonts w:hint="eastAsia" w:ascii="ＭＳ ゴシック" w:hAnsi="ＭＳ ゴシック" w:eastAsia="ＭＳ ゴシック"/>
              </w:rPr>
              <w:t>□　⑦剣淵町内で提供されるサービス等であり、そのサービスの主要な部分が剣淵町に関連するものであること。</w:t>
            </w:r>
          </w:p>
        </w:tc>
      </w:tr>
      <w:tr>
        <w:trPr>
          <w:trHeight w:val="1018" w:hRule="atLeast"/>
        </w:trPr>
        <w:tc>
          <w:tcPr>
            <w:tcW w:w="2093" w:type="dxa"/>
            <w:shd w:val="clear" w:color="auto" w:themeFill="background1" w:themeFillTint="FF" w:themeFillShade="F2"/>
            <w:vAlign w:val="center"/>
          </w:tcPr>
          <w:p>
            <w:pPr>
              <w:pStyle w:val="32"/>
              <w:rPr>
                <w:rFonts w:hint="default" w:ascii="ＭＳ ゴシック" w:hAnsi="ＭＳ ゴシック" w:eastAsia="ＭＳ ゴシック"/>
              </w:rPr>
            </w:pPr>
            <w:r>
              <w:rPr>
                <w:rFonts w:hint="eastAsia" w:ascii="ＭＳ ゴシック" w:hAnsi="ＭＳ ゴシック" w:eastAsia="ＭＳ ゴシック"/>
              </w:rPr>
              <w:t>その他・備考</w:t>
            </w:r>
          </w:p>
        </w:tc>
        <w:tc>
          <w:tcPr>
            <w:tcW w:w="6662" w:type="dxa"/>
            <w:gridSpan w:val="2"/>
            <w:vAlign w:val="center"/>
          </w:tcPr>
          <w:p>
            <w:pPr>
              <w:pStyle w:val="32"/>
              <w:jc w:val="both"/>
              <w:rPr>
                <w:rFonts w:hint="default" w:ascii="ＭＳ ゴシック" w:hAnsi="ＭＳ ゴシック" w:eastAsia="ＭＳ ゴシック"/>
              </w:rPr>
            </w:pPr>
          </w:p>
        </w:tc>
      </w:tr>
    </w:tbl>
    <w:p>
      <w:pPr>
        <w:pStyle w:val="32"/>
        <w:numPr>
          <w:ilvl w:val="0"/>
          <w:numId w:val="3"/>
        </w:numPr>
        <w:ind w:right="-284" w:rightChars="-142"/>
        <w:rPr>
          <w:rFonts w:hint="default" w:ascii="ＭＳ ゴシック" w:hAnsi="ＭＳ ゴシック" w:eastAsia="ＭＳ ゴシック"/>
        </w:rPr>
      </w:pPr>
      <w:r>
        <w:rPr>
          <w:rFonts w:hint="eastAsia" w:ascii="ＭＳ ゴシック" w:hAnsi="ＭＳ ゴシック" w:eastAsia="ＭＳ ゴシック"/>
        </w:rPr>
        <w:t>こちらに記載されている内容を基に寄附申込サイト等に掲載することになりますので、正確に記載してください。</w:t>
      </w:r>
    </w:p>
    <w:p>
      <w:pPr>
        <w:pStyle w:val="32"/>
        <w:numPr>
          <w:ilvl w:val="0"/>
          <w:numId w:val="3"/>
        </w:numPr>
        <w:ind w:right="-284" w:rightChars="-142"/>
        <w:rPr>
          <w:rFonts w:hint="default" w:ascii="ＭＳ ゴシック" w:hAnsi="ＭＳ ゴシック" w:eastAsia="ＭＳ ゴシック"/>
        </w:rPr>
      </w:pPr>
      <w:r>
        <w:rPr>
          <w:rFonts w:hint="eastAsia" w:ascii="ＭＳ ゴシック" w:hAnsi="ＭＳ ゴシック" w:eastAsia="ＭＳ ゴシック"/>
        </w:rPr>
        <w:t>商品のパンフレットがあれば添付してください。</w:t>
      </w:r>
    </w:p>
    <w:p>
      <w:pPr>
        <w:pStyle w:val="32"/>
        <w:numPr>
          <w:ilvl w:val="0"/>
          <w:numId w:val="3"/>
        </w:numPr>
        <w:ind w:right="-284" w:rightChars="-142"/>
        <w:rPr>
          <w:rFonts w:hint="default" w:ascii="ＭＳ ゴシック" w:hAnsi="ＭＳ ゴシック" w:eastAsia="ＭＳ ゴシック"/>
        </w:rPr>
      </w:pPr>
      <w:r>
        <w:rPr>
          <w:rFonts w:hint="eastAsia" w:ascii="ＭＳ ゴシック" w:hAnsi="ＭＳ ゴシック" w:eastAsia="ＭＳ ゴシック"/>
        </w:rPr>
        <w:t>商品が複数ある場合は、この用紙を複写して使用してください。</w:t>
      </w:r>
    </w:p>
    <w:sectPr>
      <w:footerReference r:id="rId7" w:type="first"/>
      <w:type w:val="continuous"/>
      <w:pgSz w:w="11906" w:h="16838"/>
      <w:pgMar w:top="1701" w:right="1701" w:bottom="851" w:left="1701" w:header="851" w:footer="0" w:gutter="0"/>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49"/>
      <w:tabs>
        <w:tab w:val="left" w:leader="none" w:pos="5235"/>
      </w:tabs>
      <w:rPr>
        <w:rFonts w:hint="default" w:ascii="HG丸ｺﾞｼｯｸM-PRO" w:hAnsi="HG丸ｺﾞｼｯｸM-PRO" w:eastAsia="HG丸ｺﾞｼｯｸM-PRO"/>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49"/>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A5EE020"/>
    <w:lvl w:ilvl="0" w:tplc="E7C05A4E">
      <w:numFmt w:val="bullet"/>
      <w:lvlText w:val="※"/>
      <w:lvlJc w:val="left"/>
      <w:pPr>
        <w:ind w:left="420" w:hanging="42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9D4035A4"/>
    <w:lvl w:ilvl="0" w:tplc="E7C05A4E">
      <w:numFmt w:val="bullet"/>
      <w:lvlText w:val="※"/>
      <w:lvlJc w:val="left"/>
      <w:pPr>
        <w:ind w:left="420" w:hanging="42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567C32A2"/>
    <w:lvl w:ilvl="0" w:tplc="E7C05A4E">
      <w:numFmt w:val="bullet"/>
      <w:lvlText w:val="※"/>
      <w:lvlJc w:val="left"/>
      <w:pPr>
        <w:ind w:left="420" w:hanging="42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pPrDefault>
      <w:pPr>
        <w:spacing w:before="200" w:beforeLines="0" w:beforeAutospacing="0" w:after="200" w:afterLines="0" w:afterAutospacing="0" w:line="276" w:lineRule="auto"/>
      </w:pPr>
    </w:pPrDefault>
  </w:docDefaults>
  <w:style w:type="paragraph" w:styleId="0" w:default="1">
    <w:name w:val="Normal"/>
    <w:next w:val="0"/>
    <w:link w:val="0"/>
    <w:uiPriority w:val="0"/>
    <w:qFormat/>
    <w:pPr>
      <w:spacing w:line="240" w:lineRule="auto"/>
    </w:pPr>
    <w:rPr>
      <w:sz w:val="20"/>
    </w:rPr>
  </w:style>
  <w:style w:type="paragraph" w:styleId="1">
    <w:name w:val="heading 1"/>
    <w:basedOn w:val="0"/>
    <w:next w:val="0"/>
    <w:link w:val="16"/>
    <w:uiPriority w:val="0"/>
    <w:qFormat/>
    <w:pPr>
      <w:pBdr>
        <w:top w:val="single" w:color="31B6FD" w:themeColor="accent1" w:sz="24" w:space="0"/>
        <w:left w:val="single" w:color="31B6FD" w:themeColor="accent1" w:sz="24" w:space="0"/>
        <w:bottom w:val="single" w:color="31B6FD" w:themeColor="accent1" w:sz="24" w:space="0"/>
        <w:right w:val="single" w:color="31B6FD" w:themeColor="accent1" w:sz="24" w:space="0"/>
      </w:pBdr>
      <w:shd w:val="clear" w:color="auto" w:themeFill="accent1" w:themeFillTint="FF" w:themeFillShade="FF"/>
      <w:spacing w:after="0" w:afterLines="0" w:afterAutospacing="0"/>
      <w:outlineLvl w:val="0"/>
    </w:pPr>
    <w:rPr>
      <w:b w:val="1"/>
      <w:caps w:val="1"/>
      <w:color w:val="FFFFFF" w:themeColor="background1"/>
      <w:spacing w:val="15"/>
      <w:sz w:val="22"/>
    </w:rPr>
  </w:style>
  <w:style w:type="paragraph" w:styleId="2">
    <w:name w:val="heading 2"/>
    <w:basedOn w:val="0"/>
    <w:next w:val="0"/>
    <w:link w:val="17"/>
    <w:uiPriority w:val="0"/>
    <w:qFormat/>
    <w:pPr>
      <w:pBdr>
        <w:top w:val="single" w:color="D5F0FF" w:themeColor="accent1" w:themeTint="33" w:sz="24" w:space="0"/>
        <w:left w:val="single" w:color="D5F0FF" w:themeColor="accent1" w:themeTint="33" w:sz="24" w:space="0"/>
        <w:bottom w:val="single" w:color="D5F0FF" w:themeColor="accent1" w:themeTint="33" w:sz="24" w:space="0"/>
        <w:right w:val="single" w:color="D5F0FF" w:themeColor="accent1" w:themeTint="33" w:sz="24" w:space="0"/>
      </w:pBdr>
      <w:shd w:val="clear" w:color="auto" w:themeFill="accent1" w:themeFillTint="33" w:themeFillShade="FF"/>
      <w:spacing w:after="0" w:afterLines="0" w:afterAutospacing="0"/>
      <w:outlineLvl w:val="1"/>
    </w:pPr>
    <w:rPr>
      <w:caps w:val="1"/>
      <w:spacing w:val="15"/>
      <w:sz w:val="22"/>
    </w:rPr>
  </w:style>
  <w:style w:type="paragraph" w:styleId="3">
    <w:name w:val="heading 3"/>
    <w:basedOn w:val="0"/>
    <w:next w:val="0"/>
    <w:link w:val="18"/>
    <w:uiPriority w:val="0"/>
    <w:qFormat/>
    <w:pPr>
      <w:pBdr>
        <w:top w:val="single" w:color="31B6FD" w:themeColor="accent1" w:sz="6" w:space="2"/>
        <w:left w:val="single" w:color="31B6FD" w:themeColor="accent1" w:sz="6" w:space="2"/>
      </w:pBdr>
      <w:spacing w:before="300" w:beforeLines="0" w:beforeAutospacing="0" w:after="0" w:afterLines="0" w:afterAutospacing="0"/>
      <w:outlineLvl w:val="2"/>
    </w:pPr>
    <w:rPr>
      <w:caps w:val="1"/>
      <w:color w:val="016194" w:themeColor="accent1" w:themeShade="7F"/>
      <w:spacing w:val="15"/>
      <w:sz w:val="22"/>
    </w:rPr>
  </w:style>
  <w:style w:type="paragraph" w:styleId="4">
    <w:name w:val="heading 4"/>
    <w:basedOn w:val="0"/>
    <w:next w:val="0"/>
    <w:link w:val="19"/>
    <w:uiPriority w:val="0"/>
    <w:qFormat/>
    <w:pPr>
      <w:pBdr>
        <w:top w:val="dotted" w:color="31B6FD" w:themeColor="accent1" w:sz="6" w:space="2"/>
        <w:left w:val="dotted" w:color="31B6FD" w:themeColor="accent1" w:sz="6" w:space="2"/>
      </w:pBdr>
      <w:spacing w:before="300" w:beforeLines="0" w:beforeAutospacing="0" w:after="0" w:afterLines="0" w:afterAutospacing="0"/>
      <w:outlineLvl w:val="3"/>
    </w:pPr>
    <w:rPr>
      <w:caps w:val="1"/>
      <w:color w:val="0292DF" w:themeColor="accent1" w:themeShade="BF"/>
      <w:spacing w:val="10"/>
      <w:sz w:val="22"/>
    </w:rPr>
  </w:style>
  <w:style w:type="paragraph" w:styleId="5">
    <w:name w:val="heading 5"/>
    <w:basedOn w:val="0"/>
    <w:next w:val="0"/>
    <w:link w:val="20"/>
    <w:uiPriority w:val="0"/>
    <w:qFormat/>
    <w:pPr>
      <w:pBdr>
        <w:bottom w:val="single" w:color="31B6FD" w:themeColor="accent1" w:sz="6" w:space="1"/>
      </w:pBdr>
      <w:spacing w:before="300" w:beforeLines="0" w:beforeAutospacing="0" w:after="0" w:afterLines="0" w:afterAutospacing="0"/>
      <w:outlineLvl w:val="4"/>
    </w:pPr>
    <w:rPr>
      <w:caps w:val="1"/>
      <w:color w:val="0292DF" w:themeColor="accent1" w:themeShade="BF"/>
      <w:spacing w:val="10"/>
      <w:sz w:val="22"/>
    </w:rPr>
  </w:style>
  <w:style w:type="paragraph" w:styleId="6">
    <w:name w:val="heading 6"/>
    <w:basedOn w:val="0"/>
    <w:next w:val="0"/>
    <w:link w:val="21"/>
    <w:uiPriority w:val="0"/>
    <w:qFormat/>
    <w:pPr>
      <w:pBdr>
        <w:bottom w:val="dotted" w:color="31B6FD" w:themeColor="accent1" w:sz="6" w:space="1"/>
      </w:pBdr>
      <w:spacing w:before="300" w:beforeLines="0" w:beforeAutospacing="0" w:after="0" w:afterLines="0" w:afterAutospacing="0"/>
      <w:outlineLvl w:val="5"/>
    </w:pPr>
    <w:rPr>
      <w:caps w:val="1"/>
      <w:color w:val="0292DF" w:themeColor="accent1" w:themeShade="BF"/>
      <w:spacing w:val="10"/>
      <w:sz w:val="22"/>
    </w:rPr>
  </w:style>
  <w:style w:type="paragraph" w:styleId="7">
    <w:name w:val="heading 7"/>
    <w:basedOn w:val="0"/>
    <w:next w:val="0"/>
    <w:link w:val="22"/>
    <w:uiPriority w:val="0"/>
    <w:qFormat/>
    <w:pPr>
      <w:spacing w:before="300" w:beforeLines="0" w:beforeAutospacing="0" w:after="0" w:afterLines="0" w:afterAutospacing="0"/>
      <w:outlineLvl w:val="6"/>
    </w:pPr>
    <w:rPr>
      <w:caps w:val="1"/>
      <w:color w:val="0292DF" w:themeColor="accent1" w:themeShade="BF"/>
      <w:spacing w:val="10"/>
      <w:sz w:val="22"/>
    </w:rPr>
  </w:style>
  <w:style w:type="paragraph" w:styleId="8">
    <w:name w:val="heading 8"/>
    <w:basedOn w:val="0"/>
    <w:next w:val="0"/>
    <w:link w:val="23"/>
    <w:uiPriority w:val="0"/>
    <w:qFormat/>
    <w:pPr>
      <w:spacing w:before="300" w:beforeLines="0" w:beforeAutospacing="0" w:after="0" w:afterLines="0" w:afterAutospacing="0"/>
      <w:outlineLvl w:val="7"/>
    </w:pPr>
    <w:rPr>
      <w:caps w:val="1"/>
      <w:spacing w:val="10"/>
      <w:sz w:val="18"/>
    </w:rPr>
  </w:style>
  <w:style w:type="paragraph" w:styleId="9">
    <w:name w:val="heading 9"/>
    <w:basedOn w:val="0"/>
    <w:next w:val="0"/>
    <w:link w:val="24"/>
    <w:uiPriority w:val="0"/>
    <w:qFormat/>
    <w:pPr>
      <w:spacing w:before="300" w:beforeLines="0" w:beforeAutospacing="0" w:after="0" w:afterLines="0" w:afterAutospacing="0"/>
      <w:outlineLvl w:val="8"/>
    </w:pPr>
    <w:rPr>
      <w:i w:val="1"/>
      <w:caps w:val="1"/>
      <w:spacing w:val="10"/>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80FF" w:themeColor="hyperlink"/>
      <w:u w:val="single" w:color="auto"/>
    </w:rPr>
  </w:style>
  <w:style w:type="character" w:styleId="16" w:customStyle="1">
    <w:name w:val="見出し 1 (文字)"/>
    <w:basedOn w:val="10"/>
    <w:next w:val="16"/>
    <w:link w:val="1"/>
    <w:uiPriority w:val="0"/>
    <w:rPr>
      <w:b w:val="1"/>
      <w:caps w:val="1"/>
      <w:color w:val="FFFFFF" w:themeColor="background1"/>
      <w:spacing w:val="15"/>
      <w:shd w:val="clear" w:color="auto" w:themeFill="accent1" w:themeFillTint="FF" w:themeFillShade="FF"/>
    </w:rPr>
  </w:style>
  <w:style w:type="character" w:styleId="17" w:customStyle="1">
    <w:name w:val="見出し 2 (文字)"/>
    <w:basedOn w:val="10"/>
    <w:next w:val="17"/>
    <w:link w:val="2"/>
    <w:uiPriority w:val="0"/>
    <w:rPr>
      <w:caps w:val="1"/>
      <w:spacing w:val="15"/>
      <w:shd w:val="clear" w:color="auto" w:themeFill="accent1" w:themeFillTint="33" w:themeFillShade="FF"/>
    </w:rPr>
  </w:style>
  <w:style w:type="character" w:styleId="18" w:customStyle="1">
    <w:name w:val="見出し 3 (文字)"/>
    <w:basedOn w:val="10"/>
    <w:next w:val="18"/>
    <w:link w:val="3"/>
    <w:uiPriority w:val="0"/>
    <w:rPr>
      <w:caps w:val="1"/>
      <w:color w:val="016194" w:themeColor="accent1" w:themeShade="7F"/>
      <w:spacing w:val="15"/>
    </w:rPr>
  </w:style>
  <w:style w:type="character" w:styleId="19" w:customStyle="1">
    <w:name w:val="見出し 4 (文字)"/>
    <w:basedOn w:val="10"/>
    <w:next w:val="19"/>
    <w:link w:val="4"/>
    <w:uiPriority w:val="0"/>
    <w:rPr>
      <w:caps w:val="1"/>
      <w:color w:val="0292DF" w:themeColor="accent1" w:themeShade="BF"/>
      <w:spacing w:val="10"/>
    </w:rPr>
  </w:style>
  <w:style w:type="character" w:styleId="20" w:customStyle="1">
    <w:name w:val="見出し 5 (文字)"/>
    <w:basedOn w:val="10"/>
    <w:next w:val="20"/>
    <w:link w:val="5"/>
    <w:uiPriority w:val="0"/>
    <w:rPr>
      <w:caps w:val="1"/>
      <w:color w:val="0292DF" w:themeColor="accent1" w:themeShade="BF"/>
      <w:spacing w:val="10"/>
    </w:rPr>
  </w:style>
  <w:style w:type="character" w:styleId="21" w:customStyle="1">
    <w:name w:val="見出し 6 (文字)"/>
    <w:basedOn w:val="10"/>
    <w:next w:val="21"/>
    <w:link w:val="6"/>
    <w:uiPriority w:val="0"/>
    <w:rPr>
      <w:caps w:val="1"/>
      <w:color w:val="0292DF" w:themeColor="accent1" w:themeShade="BF"/>
      <w:spacing w:val="10"/>
    </w:rPr>
  </w:style>
  <w:style w:type="character" w:styleId="22" w:customStyle="1">
    <w:name w:val="見出し 7 (文字)"/>
    <w:basedOn w:val="10"/>
    <w:next w:val="22"/>
    <w:link w:val="7"/>
    <w:uiPriority w:val="0"/>
    <w:rPr>
      <w:caps w:val="1"/>
      <w:color w:val="0292DF" w:themeColor="accent1" w:themeShade="BF"/>
      <w:spacing w:val="10"/>
    </w:rPr>
  </w:style>
  <w:style w:type="character" w:styleId="23" w:customStyle="1">
    <w:name w:val="見出し 8 (文字)"/>
    <w:basedOn w:val="10"/>
    <w:next w:val="23"/>
    <w:link w:val="8"/>
    <w:uiPriority w:val="0"/>
    <w:rPr>
      <w:caps w:val="1"/>
      <w:spacing w:val="10"/>
      <w:sz w:val="18"/>
    </w:rPr>
  </w:style>
  <w:style w:type="character" w:styleId="24" w:customStyle="1">
    <w:name w:val="見出し 9 (文字)"/>
    <w:basedOn w:val="10"/>
    <w:next w:val="24"/>
    <w:link w:val="9"/>
    <w:uiPriority w:val="0"/>
    <w:rPr>
      <w:i w:val="1"/>
      <w:caps w:val="1"/>
      <w:spacing w:val="10"/>
      <w:sz w:val="18"/>
    </w:rPr>
  </w:style>
  <w:style w:type="paragraph" w:styleId="25">
    <w:name w:val="caption"/>
    <w:basedOn w:val="0"/>
    <w:next w:val="0"/>
    <w:link w:val="0"/>
    <w:uiPriority w:val="0"/>
    <w:semiHidden/>
    <w:qFormat/>
    <w:rPr>
      <w:b w:val="1"/>
      <w:color w:val="0292DF" w:themeColor="accent1" w:themeShade="BF"/>
      <w:sz w:val="16"/>
    </w:rPr>
  </w:style>
  <w:style w:type="paragraph" w:styleId="26">
    <w:name w:val="Title"/>
    <w:basedOn w:val="0"/>
    <w:next w:val="0"/>
    <w:link w:val="27"/>
    <w:uiPriority w:val="0"/>
    <w:qFormat/>
    <w:pPr>
      <w:spacing w:before="720" w:beforeLines="0" w:beforeAutospacing="0"/>
    </w:pPr>
    <w:rPr>
      <w:caps w:val="1"/>
      <w:color w:val="31B6FD" w:themeColor="accent1"/>
      <w:spacing w:val="10"/>
      <w:kern w:val="28"/>
      <w:sz w:val="52"/>
    </w:rPr>
  </w:style>
  <w:style w:type="character" w:styleId="27" w:customStyle="1">
    <w:name w:val="表題 (文字)"/>
    <w:basedOn w:val="10"/>
    <w:next w:val="27"/>
    <w:link w:val="26"/>
    <w:uiPriority w:val="0"/>
    <w:rPr>
      <w:caps w:val="1"/>
      <w:color w:val="31B6FD" w:themeColor="accent1"/>
      <w:spacing w:val="10"/>
      <w:kern w:val="28"/>
      <w:sz w:val="52"/>
    </w:rPr>
  </w:style>
  <w:style w:type="paragraph" w:styleId="28">
    <w:name w:val="Subtitle"/>
    <w:basedOn w:val="0"/>
    <w:next w:val="0"/>
    <w:link w:val="29"/>
    <w:uiPriority w:val="0"/>
    <w:qFormat/>
    <w:pPr>
      <w:spacing w:after="1000" w:afterLines="0" w:afterAutospacing="0"/>
    </w:pPr>
    <w:rPr>
      <w:caps w:val="1"/>
      <w:color w:val="595959" w:themeColor="text1" w:themeTint="A6"/>
      <w:spacing w:val="10"/>
      <w:sz w:val="24"/>
    </w:rPr>
  </w:style>
  <w:style w:type="character" w:styleId="29" w:customStyle="1">
    <w:name w:val="副題 (文字)"/>
    <w:basedOn w:val="10"/>
    <w:next w:val="29"/>
    <w:link w:val="28"/>
    <w:uiPriority w:val="0"/>
    <w:rPr>
      <w:caps w:val="1"/>
      <w:color w:val="595959" w:themeColor="text1" w:themeTint="A6"/>
      <w:spacing w:val="10"/>
      <w:sz w:val="24"/>
    </w:rPr>
  </w:style>
  <w:style w:type="character" w:styleId="30">
    <w:name w:val="Strong"/>
    <w:next w:val="30"/>
    <w:link w:val="0"/>
    <w:uiPriority w:val="0"/>
    <w:qFormat/>
    <w:rPr>
      <w:b w:val="1"/>
    </w:rPr>
  </w:style>
  <w:style w:type="character" w:styleId="31">
    <w:name w:val="Emphasis"/>
    <w:next w:val="31"/>
    <w:link w:val="0"/>
    <w:uiPriority w:val="0"/>
    <w:qFormat/>
    <w:rPr>
      <w:caps w:val="1"/>
      <w:color w:val="016194" w:themeColor="accent1" w:themeShade="7F"/>
      <w:spacing w:val="5"/>
    </w:rPr>
  </w:style>
  <w:style w:type="paragraph" w:styleId="32">
    <w:name w:val="No Spacing"/>
    <w:basedOn w:val="0"/>
    <w:next w:val="32"/>
    <w:link w:val="33"/>
    <w:uiPriority w:val="0"/>
    <w:qFormat/>
    <w:pPr>
      <w:spacing w:before="0" w:beforeLines="0" w:beforeAutospacing="0" w:after="0" w:afterLines="0" w:afterAutospacing="0"/>
    </w:pPr>
  </w:style>
  <w:style w:type="character" w:styleId="33" w:customStyle="1">
    <w:name w:val="行間詰め (文字)"/>
    <w:basedOn w:val="10"/>
    <w:next w:val="33"/>
    <w:link w:val="32"/>
    <w:uiPriority w:val="0"/>
    <w:rPr>
      <w:sz w:val="20"/>
    </w:rPr>
  </w:style>
  <w:style w:type="paragraph" w:styleId="34">
    <w:name w:val="List Paragraph"/>
    <w:basedOn w:val="0"/>
    <w:next w:val="34"/>
    <w:link w:val="0"/>
    <w:uiPriority w:val="0"/>
    <w:qFormat/>
    <w:pPr>
      <w:ind w:left="720"/>
      <w:contextualSpacing w:val="1"/>
    </w:pPr>
  </w:style>
  <w:style w:type="paragraph" w:styleId="35">
    <w:name w:val="Quote"/>
    <w:basedOn w:val="0"/>
    <w:next w:val="0"/>
    <w:link w:val="36"/>
    <w:uiPriority w:val="0"/>
    <w:qFormat/>
    <w:rPr>
      <w:i w:val="1"/>
    </w:rPr>
  </w:style>
  <w:style w:type="character" w:styleId="36" w:customStyle="1">
    <w:name w:val="引用文 (文字)"/>
    <w:basedOn w:val="10"/>
    <w:next w:val="36"/>
    <w:link w:val="35"/>
    <w:uiPriority w:val="0"/>
    <w:rPr>
      <w:i w:val="1"/>
      <w:sz w:val="20"/>
    </w:rPr>
  </w:style>
  <w:style w:type="paragraph" w:styleId="37">
    <w:name w:val="Intense Quote"/>
    <w:basedOn w:val="0"/>
    <w:next w:val="0"/>
    <w:link w:val="38"/>
    <w:uiPriority w:val="0"/>
    <w:qFormat/>
    <w:pPr>
      <w:pBdr>
        <w:top w:val="single" w:color="31B6FD" w:themeColor="accent1" w:sz="4" w:space="10"/>
        <w:left w:val="single" w:color="31B6FD" w:themeColor="accent1" w:sz="4" w:space="10"/>
      </w:pBdr>
      <w:spacing w:after="0" w:afterLines="0" w:afterAutospacing="0"/>
      <w:ind w:left="1296" w:right="1152"/>
      <w:jc w:val="both"/>
    </w:pPr>
    <w:rPr>
      <w:i w:val="1"/>
      <w:color w:val="31B6FD" w:themeColor="accent1"/>
    </w:rPr>
  </w:style>
  <w:style w:type="character" w:styleId="38" w:customStyle="1">
    <w:name w:val="引用文 2 (文字)"/>
    <w:basedOn w:val="10"/>
    <w:next w:val="38"/>
    <w:link w:val="37"/>
    <w:uiPriority w:val="0"/>
    <w:rPr>
      <w:i w:val="1"/>
      <w:color w:val="31B6FD" w:themeColor="accent1"/>
      <w:sz w:val="20"/>
    </w:rPr>
  </w:style>
  <w:style w:type="character" w:styleId="39">
    <w:name w:val="Subtle Emphasis"/>
    <w:next w:val="39"/>
    <w:link w:val="0"/>
    <w:uiPriority w:val="0"/>
    <w:qFormat/>
    <w:rPr>
      <w:i w:val="1"/>
      <w:color w:val="016194" w:themeColor="accent1" w:themeShade="7F"/>
    </w:rPr>
  </w:style>
  <w:style w:type="character" w:styleId="40">
    <w:name w:val="Intense Emphasis"/>
    <w:next w:val="40"/>
    <w:link w:val="0"/>
    <w:uiPriority w:val="0"/>
    <w:qFormat/>
    <w:rPr>
      <w:b w:val="1"/>
      <w:caps w:val="1"/>
      <w:color w:val="016194" w:themeColor="accent1" w:themeShade="7F"/>
      <w:spacing w:val="10"/>
    </w:rPr>
  </w:style>
  <w:style w:type="character" w:styleId="41">
    <w:name w:val="Subtle Reference"/>
    <w:next w:val="41"/>
    <w:link w:val="0"/>
    <w:uiPriority w:val="0"/>
    <w:qFormat/>
    <w:rPr>
      <w:b w:val="1"/>
      <w:color w:val="31B6FD" w:themeColor="accent1"/>
    </w:rPr>
  </w:style>
  <w:style w:type="character" w:styleId="42">
    <w:name w:val="Intense Reference"/>
    <w:next w:val="42"/>
    <w:link w:val="0"/>
    <w:uiPriority w:val="0"/>
    <w:qFormat/>
    <w:rPr>
      <w:b w:val="1"/>
      <w:i w:val="1"/>
      <w:caps w:val="1"/>
      <w:color w:val="31B6FD" w:themeColor="accent1"/>
    </w:rPr>
  </w:style>
  <w:style w:type="character" w:styleId="43">
    <w:name w:val="Book Title"/>
    <w:next w:val="43"/>
    <w:link w:val="0"/>
    <w:uiPriority w:val="0"/>
    <w:qFormat/>
    <w:rPr>
      <w:b w:val="1"/>
      <w:i w:val="1"/>
      <w:spacing w:val="9"/>
    </w:rPr>
  </w:style>
  <w:style w:type="paragraph" w:styleId="44">
    <w:name w:val="TOC Heading"/>
    <w:basedOn w:val="1"/>
    <w:next w:val="0"/>
    <w:link w:val="0"/>
    <w:uiPriority w:val="0"/>
    <w:qFormat/>
    <w:pPr>
      <w:outlineLvl w:val="9"/>
    </w:pPr>
  </w:style>
  <w:style w:type="paragraph" w:styleId="45">
    <w:name w:val="Balloon Text"/>
    <w:basedOn w:val="0"/>
    <w:next w:val="45"/>
    <w:link w:val="46"/>
    <w:uiPriority w:val="0"/>
    <w:semiHidden/>
    <w:pPr>
      <w:spacing w:before="0" w:beforeLines="0" w:beforeAutospacing="0" w:after="0" w:afterLines="0" w:afterAutospacing="0"/>
    </w:pPr>
    <w:rPr>
      <w:rFonts w:asciiTheme="majorHAnsi" w:hAnsiTheme="majorHAnsi" w:eastAsiaTheme="majorEastAsia"/>
      <w:sz w:val="18"/>
    </w:rPr>
  </w:style>
  <w:style w:type="character" w:styleId="46" w:customStyle="1">
    <w:name w:val="吹き出し (文字)"/>
    <w:basedOn w:val="10"/>
    <w:next w:val="46"/>
    <w:link w:val="45"/>
    <w:uiPriority w:val="0"/>
    <w:rPr>
      <w:rFonts w:asciiTheme="majorHAnsi" w:hAnsiTheme="majorHAnsi" w:eastAsiaTheme="majorEastAsia"/>
      <w:sz w:val="18"/>
    </w:rPr>
  </w:style>
  <w:style w:type="paragraph" w:styleId="47">
    <w:name w:val="header"/>
    <w:basedOn w:val="0"/>
    <w:next w:val="47"/>
    <w:link w:val="48"/>
    <w:uiPriority w:val="0"/>
    <w:pPr>
      <w:tabs>
        <w:tab w:val="center" w:leader="none" w:pos="4252"/>
        <w:tab w:val="right" w:leader="none" w:pos="8504"/>
      </w:tabs>
      <w:snapToGrid w:val="0"/>
    </w:pPr>
  </w:style>
  <w:style w:type="character" w:styleId="48" w:customStyle="1">
    <w:name w:val="ヘッダー (文字)"/>
    <w:basedOn w:val="10"/>
    <w:next w:val="48"/>
    <w:link w:val="47"/>
    <w:uiPriority w:val="0"/>
    <w:rPr>
      <w:sz w:val="20"/>
    </w:rPr>
  </w:style>
  <w:style w:type="paragraph" w:styleId="49">
    <w:name w:val="footer"/>
    <w:basedOn w:val="0"/>
    <w:next w:val="49"/>
    <w:link w:val="50"/>
    <w:uiPriority w:val="0"/>
    <w:pPr>
      <w:tabs>
        <w:tab w:val="center" w:leader="none" w:pos="4252"/>
        <w:tab w:val="right" w:leader="none" w:pos="8504"/>
      </w:tabs>
      <w:snapToGrid w:val="0"/>
    </w:pPr>
  </w:style>
  <w:style w:type="character" w:styleId="50" w:customStyle="1">
    <w:name w:val="フッター (文字)"/>
    <w:basedOn w:val="10"/>
    <w:next w:val="50"/>
    <w:link w:val="49"/>
    <w:uiPriority w:val="0"/>
    <w:rPr>
      <w:sz w:val="20"/>
    </w:rPr>
  </w:style>
  <w:style w:type="paragraph" w:styleId="51" w:customStyle="1">
    <w:name w:val="F5D665FCE9284B4FB2622A1808488B87"/>
    <w:next w:val="51"/>
    <w:link w:val="0"/>
    <w:uiPriority w:val="0"/>
    <w:pPr>
      <w:spacing w:before="0" w:beforeLines="0" w:beforeAutospacing="0"/>
    </w:pPr>
    <w:rPr/>
  </w:style>
  <w:style w:type="paragraph" w:styleId="52">
    <w:name w:val="Date"/>
    <w:basedOn w:val="0"/>
    <w:next w:val="0"/>
    <w:link w:val="53"/>
    <w:uiPriority w:val="0"/>
  </w:style>
  <w:style w:type="character" w:styleId="53" w:customStyle="1">
    <w:name w:val="日付 (文字)"/>
    <w:basedOn w:val="10"/>
    <w:next w:val="53"/>
    <w:link w:val="52"/>
    <w:uiPriority w:val="0"/>
    <w:rPr>
      <w:sz w:val="20"/>
    </w:rPr>
  </w:style>
  <w:style w:type="character" w:styleId="54">
    <w:name w:val="FollowedHyperlink"/>
    <w:basedOn w:val="10"/>
    <w:next w:val="54"/>
    <w:link w:val="0"/>
    <w:uiPriority w:val="0"/>
    <w:rPr>
      <w:color w:val="5EAEFF" w:themeColor="followedHyperlink"/>
      <w:u w:val="single" w:color="auto"/>
    </w:rPr>
  </w:style>
  <w:style w:type="paragraph" w:styleId="55">
    <w:name w:val="Normal (Web)"/>
    <w:basedOn w:val="0"/>
    <w:next w:val="55"/>
    <w:link w:val="0"/>
    <w:uiPriority w:val="0"/>
    <w:pPr>
      <w:spacing w:before="100" w:beforeLines="0" w:beforeAutospacing="1" w:after="100" w:afterLines="0" w:afterAutospacing="1"/>
    </w:pPr>
    <w:rPr>
      <w:rFonts w:ascii="ＭＳ Ｐゴシック" w:hAnsi="ＭＳ Ｐゴシック" w:eastAsia="ＭＳ Ｐゴシック"/>
      <w:sz w:val="24"/>
    </w:rPr>
  </w:style>
  <w:style w:type="character" w:styleId="56">
    <w:name w:val="footnote reference"/>
    <w:basedOn w:val="10"/>
    <w:next w:val="56"/>
    <w:link w:val="0"/>
    <w:uiPriority w:val="0"/>
    <w:semiHidden/>
    <w:rPr>
      <w:vertAlign w:val="superscript"/>
    </w:rPr>
  </w:style>
  <w:style w:type="character" w:styleId="57">
    <w:name w:val="endnote reference"/>
    <w:basedOn w:val="10"/>
    <w:next w:val="57"/>
    <w:link w:val="0"/>
    <w:uiPriority w:val="0"/>
    <w:semiHidden/>
    <w:rPr>
      <w:vertAlign w:val="superscript"/>
    </w:rPr>
  </w:style>
  <w:style w:type="table" w:styleId="58">
    <w:name w:val="Table Grid"/>
    <w:basedOn w:val="11"/>
    <w:next w:val="5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9" w:customStyle="1">
    <w:name w:val="表 (格子)1"/>
    <w:basedOn w:val="11"/>
    <w:next w:val="59"/>
    <w:link w:val="0"/>
    <w:uiPriority w:val="0"/>
    <w:pPr>
      <w:spacing w:before="0" w:beforeLines="0" w:beforeAutospacing="0" w:after="0" w:afterLines="0" w:afterAutospacing="0" w:line="240" w:lineRule="auto"/>
    </w:pPr>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0" w:customStyle="1">
    <w:name w:val="表 (格子)2"/>
    <w:basedOn w:val="11"/>
    <w:next w:val="60"/>
    <w:link w:val="0"/>
    <w:uiPriority w:val="0"/>
    <w:pPr>
      <w:spacing w:before="0" w:beforeLines="0" w:beforeAutospacing="0" w:after="0" w:afterLines="0" w:afterAutospacing="0" w:line="240" w:lineRule="auto"/>
    </w:pPr>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chemeClr val="lt1"/>
        </a:solidFill>
        <a:ln w="6350">
          <a:solidFill>
            <a:prstClr val="black"/>
          </a:solidFill>
        </a:ln>
        <a:effectLst/>
      </a:spPr>
      <a:bodyPr vertOverflow="overflow" horzOverflow="overflow" wrap="square" lIns="74295" tIns="8890" rIns="74295" bIns="8890" rtlCol="0" anchor="ctr" anchorCtr="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3</Pages>
  <Words>17</Words>
  <Characters>1292</Characters>
  <Application>JUST Note</Application>
  <Lines>345</Lines>
  <Paragraphs>82</Paragraphs>
  <CharactersWithSpaces>1481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船橋市役所</dc:creator>
  <cp:lastModifiedBy>剣淵町役場</cp:lastModifiedBy>
  <cp:lastPrinted>2020-03-09T23:52:00Z</cp:lastPrinted>
  <dcterms:created xsi:type="dcterms:W3CDTF">2021-04-27T02:18:00Z</dcterms:created>
  <dcterms:modified xsi:type="dcterms:W3CDTF">2021-05-10T02:32:01Z</dcterms:modified>
  <cp:revision>4</cp:revision>
</cp:coreProperties>
</file>