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様式第１号（第６条関係）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ind w:left="0" w:leftChars="0" w:firstLine="7200" w:firstLineChars="300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　剣淵町長　早　坂　純　夫　様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ind w:left="0" w:leftChars="0" w:firstLine="4800" w:firstLineChars="200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住　所</w:t>
      </w:r>
    </w:p>
    <w:p>
      <w:pPr>
        <w:pStyle w:val="0"/>
        <w:ind w:left="0" w:leftChars="0" w:firstLine="4800" w:firstLineChars="200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店舗名</w:t>
      </w:r>
    </w:p>
    <w:p>
      <w:pPr>
        <w:pStyle w:val="0"/>
        <w:ind w:left="0" w:leftChars="0" w:firstLine="4800" w:firstLineChars="200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氏　名　　　　　　　　　　　　　㊞</w:t>
      </w:r>
    </w:p>
    <w:p>
      <w:pPr>
        <w:pStyle w:val="0"/>
        <w:ind w:left="0" w:leftChars="0" w:firstLine="4800" w:firstLineChars="200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（法人の場合は名称及び代表者職氏名）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剣淵町中小企業者燃油価格高騰対策支援助成金交付申請書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ind w:left="0" w:leftChars="0" w:firstLine="240" w:firstLineChars="100"/>
        <w:jc w:val="left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剣淵町中小企業者燃油価格高騰対策支援助成金交付要綱第６条の規定に基づき、関係書類を添えて下記のとおり、助成金の交付を申請します。</w:t>
      </w:r>
      <w:bookmarkStart w:id="0" w:name="_GoBack"/>
      <w:bookmarkEnd w:id="0"/>
    </w:p>
    <w:p>
      <w:pPr>
        <w:pStyle w:val="0"/>
        <w:ind w:left="0" w:leftChars="0" w:firstLine="0" w:firstLineChars="0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１．交付申請額　　　　　　　　　　　　　　　　</w:t>
      </w:r>
    </w:p>
    <w:p>
      <w:pPr>
        <w:pStyle w:val="0"/>
        <w:ind w:leftChars="0" w:firstLineChars="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２．助成金の交付方法　　　口座振込</w:t>
      </w:r>
    </w:p>
    <w:p>
      <w:pPr>
        <w:pStyle w:val="0"/>
        <w:ind w:leftChars="0" w:firstLineChars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ind w:leftChars="0" w:firstLineChars="0"/>
        <w:rPr>
          <w:rFonts w:hint="default" w:ascii="ＭＳ 明朝" w:hAnsi="ＭＳ 明朝" w:eastAsia="ＭＳ 明朝"/>
          <w:color w:val="000000" w:themeColor="text1"/>
          <w:sz w:val="24"/>
        </w:rPr>
      </w:pP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誓約書及び同意書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4"/>
              </w:rPr>
              <w:t>剣淵町中小企業者燃油価格高騰対策支援助成金交付要綱第４条（助成対象者）の規定に該当することを誓約します。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また、審査にあたって、必要な場合は町が町税等の申告状況、納付状況や事業活動の確認のための調査することに同意します。</w:t>
            </w:r>
          </w:p>
          <w:p>
            <w:pPr>
              <w:pStyle w:val="0"/>
              <w:ind w:left="0" w:leftChars="0" w:firstLine="6960" w:firstLineChars="2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  <w:p>
            <w:pPr>
              <w:pStyle w:val="0"/>
              <w:ind w:left="0" w:leftChars="0" w:firstLine="6960" w:firstLineChars="2900"/>
              <w:rPr>
                <w:rFonts w:hint="eastAsia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氏名（法人の場合は名称及び代表者職氏名）</w:t>
            </w:r>
          </w:p>
          <w:p>
            <w:pPr>
              <w:pStyle w:val="0"/>
              <w:ind w:firstLine="240" w:firstLineChars="10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  <w:u w:val="single" w:color="auto"/>
              </w:rPr>
              <w:t>　　　　　　　　　　　　　　　　　　　　　　　　　　　　　　㊞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Chars="0" w:firstLineChars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ind w:leftChars="0" w:firstLineChars="0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※町処理欄（町処理欄ですので、こちらには何も記載しないでください。）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75"/>
        <w:gridCol w:w="7097"/>
      </w:tblGrid>
      <w:tr>
        <w:trPr/>
        <w:tc>
          <w:tcPr>
            <w:tcW w:w="197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事業実施状況</w:t>
            </w:r>
          </w:p>
        </w:tc>
        <w:tc>
          <w:tcPr>
            <w:tcW w:w="709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□事業実施あり　・　□事業実施なし</w:t>
            </w:r>
          </w:p>
        </w:tc>
      </w:tr>
      <w:tr>
        <w:trPr/>
        <w:tc>
          <w:tcPr>
            <w:tcW w:w="1975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470" w:id="1"/>
              </w:rPr>
              <w:t>税の申</w:t>
            </w:r>
            <w:r>
              <w:rPr>
                <w:rFonts w:hint="eastAsia"/>
                <w:fitText w:val="1470" w:id="1"/>
              </w:rPr>
              <w:t>告</w:t>
            </w:r>
          </w:p>
        </w:tc>
        <w:tc>
          <w:tcPr>
            <w:tcW w:w="7097" w:type="dxa"/>
            <w:vAlign w:val="top"/>
          </w:tcPr>
          <w:p>
            <w:pPr>
              <w:pStyle w:val="0"/>
              <w:ind w:firstLine="240" w:firstLineChars="1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>□申告あり・□申告なし・□新規開業者（□事業計画確認）</w:t>
            </w:r>
          </w:p>
        </w:tc>
      </w:tr>
      <w:tr>
        <w:trPr/>
        <w:tc>
          <w:tcPr>
            <w:tcW w:w="197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sz w:val="24"/>
                <w:fitText w:val="1440" w:id="2"/>
              </w:rPr>
              <w:t>納税確</w:t>
            </w:r>
            <w:r>
              <w:rPr>
                <w:rFonts w:hint="eastAsia"/>
                <w:sz w:val="24"/>
                <w:fitText w:val="1440" w:id="2"/>
              </w:rPr>
              <w:t>認</w:t>
            </w:r>
          </w:p>
        </w:tc>
        <w:tc>
          <w:tcPr>
            <w:tcW w:w="709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□未納額なし　　・　□未納額あり（□猶予あり・□猶予なし）</w:t>
            </w:r>
          </w:p>
        </w:tc>
      </w:tr>
      <w:tr>
        <w:trPr/>
        <w:tc>
          <w:tcPr>
            <w:tcW w:w="1975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80"/>
                <w:sz w:val="24"/>
                <w:fitText w:val="1440" w:id="3"/>
              </w:rPr>
              <w:t>確認</w:t>
            </w:r>
            <w:r>
              <w:rPr>
                <w:rFonts w:hint="eastAsia"/>
                <w:sz w:val="24"/>
                <w:fitText w:val="1440" w:id="3"/>
              </w:rPr>
              <w:t>日</w:t>
            </w:r>
          </w:p>
        </w:tc>
        <w:tc>
          <w:tcPr>
            <w:tcW w:w="709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年　　月　　日　　・　確認者　　　　　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000000" w:themeColor="text1"/>
          <w:sz w:val="24"/>
        </w:rPr>
      </w:pPr>
    </w:p>
    <w:p>
      <w:pPr>
        <w:pStyle w:val="0"/>
        <w:rPr>
          <w:rFonts w:hint="eastAsia" w:ascii="AR Pゴシック体M" w:hAnsi="AR Pゴシック体M" w:eastAsia="AR Pゴシック体M"/>
          <w:color w:val="000000" w:themeColor="text1"/>
          <w:sz w:val="24"/>
        </w:rPr>
      </w:pPr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 w:customStyle="1">
    <w:name w:val="lawtitle_text"/>
    <w:basedOn w:val="10"/>
    <w:next w:val="22"/>
    <w:link w:val="0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1493</TotalTime>
  <Pages>1</Pages>
  <Words>0</Words>
  <Characters>429</Characters>
  <Application>JUST Note</Application>
  <Lines>42</Lines>
  <Paragraphs>27</Paragraphs>
  <CharactersWithSpaces>533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豊橋市</dc:creator>
  <cp:lastModifiedBy>KBH31010</cp:lastModifiedBy>
  <cp:lastPrinted>2022-11-21T04:00:30Z</cp:lastPrinted>
  <dcterms:created xsi:type="dcterms:W3CDTF">2022-02-18T07:10:00Z</dcterms:created>
  <dcterms:modified xsi:type="dcterms:W3CDTF">2022-12-07T03:00:34Z</dcterms:modified>
  <cp:revision>6</cp:revision>
</cp:coreProperties>
</file>