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DEF" w:rsidRPr="00647DEF" w:rsidRDefault="00647DEF" w:rsidP="00647DEF">
      <w:pPr>
        <w:jc w:val="center"/>
        <w:rPr>
          <w:rFonts w:ascii="ＭＳ ゴシック" w:eastAsia="ＭＳ ゴシック" w:hAnsi="ＭＳ ゴシック"/>
          <w:b/>
          <w:kern w:val="0"/>
          <w:sz w:val="24"/>
          <w:szCs w:val="24"/>
        </w:rPr>
      </w:pPr>
      <w:r w:rsidRPr="00647DEF">
        <w:rPr>
          <w:rFonts w:ascii="ＭＳ ゴシック" w:eastAsia="ＭＳ ゴシック" w:hAnsi="ＭＳ ゴシック" w:hint="eastAsia"/>
          <w:b/>
          <w:kern w:val="0"/>
          <w:sz w:val="24"/>
          <w:szCs w:val="24"/>
        </w:rPr>
        <w:t>地域再生計画</w:t>
      </w:r>
    </w:p>
    <w:p w:rsidR="00647DEF" w:rsidRPr="00647DEF" w:rsidRDefault="00647DEF" w:rsidP="00647DEF">
      <w:pPr>
        <w:rPr>
          <w:rFonts w:ascii="ＭＳ 明朝" w:eastAsia="ＭＳ 明朝" w:hAnsi="ＭＳ 明朝"/>
          <w:kern w:val="0"/>
          <w:sz w:val="24"/>
        </w:rPr>
      </w:pPr>
    </w:p>
    <w:p w:rsidR="00647DEF" w:rsidRPr="00647DEF" w:rsidRDefault="00647DEF" w:rsidP="00647DEF">
      <w:pPr>
        <w:rPr>
          <w:rFonts w:ascii="ＭＳ ゴシック" w:eastAsia="ＭＳ ゴシック" w:hAnsi="ＭＳ ゴシック"/>
          <w:b/>
          <w:kern w:val="0"/>
          <w:sz w:val="24"/>
        </w:rPr>
      </w:pPr>
      <w:r w:rsidRPr="00647DEF">
        <w:rPr>
          <w:rFonts w:ascii="ＭＳ ゴシック" w:eastAsia="ＭＳ ゴシック" w:hAnsi="ＭＳ ゴシック" w:hint="eastAsia"/>
          <w:b/>
          <w:kern w:val="0"/>
          <w:sz w:val="24"/>
        </w:rPr>
        <w:t>１　地域再生計画の名称</w:t>
      </w:r>
    </w:p>
    <w:p w:rsidR="00647DEF" w:rsidRPr="00647DEF" w:rsidRDefault="00647DEF" w:rsidP="00647DEF">
      <w:pPr>
        <w:ind w:firstLineChars="200" w:firstLine="480"/>
        <w:rPr>
          <w:rFonts w:ascii="ＭＳ 明朝" w:eastAsia="ＭＳ 明朝" w:hAnsi="ＭＳ 明朝"/>
          <w:kern w:val="0"/>
          <w:sz w:val="24"/>
        </w:rPr>
      </w:pPr>
      <w:r w:rsidRPr="00647DEF">
        <w:rPr>
          <w:rFonts w:ascii="ＭＳ 明朝" w:eastAsia="ＭＳ 明朝" w:hAnsi="ＭＳ 明朝"/>
          <w:kern w:val="0"/>
          <w:sz w:val="24"/>
        </w:rPr>
        <w:t>剣淵町まち・ひと・しごと創生推進計画</w:t>
      </w:r>
    </w:p>
    <w:p w:rsidR="00647DEF" w:rsidRPr="00647DEF" w:rsidRDefault="00647DEF" w:rsidP="00647DEF">
      <w:pPr>
        <w:rPr>
          <w:rFonts w:ascii="ＭＳ ゴシック" w:eastAsia="ＭＳ ゴシック" w:hAnsi="ＭＳ ゴシック"/>
          <w:b/>
          <w:kern w:val="0"/>
          <w:sz w:val="24"/>
        </w:rPr>
      </w:pPr>
    </w:p>
    <w:p w:rsidR="00647DEF" w:rsidRPr="00647DEF" w:rsidRDefault="00647DEF" w:rsidP="00647DEF">
      <w:pPr>
        <w:rPr>
          <w:rFonts w:ascii="ＭＳ ゴシック" w:eastAsia="ＭＳ ゴシック" w:hAnsi="ＭＳ ゴシック"/>
          <w:b/>
          <w:kern w:val="0"/>
          <w:sz w:val="24"/>
        </w:rPr>
      </w:pPr>
      <w:r w:rsidRPr="00647DEF">
        <w:rPr>
          <w:rFonts w:ascii="ＭＳ ゴシック" w:eastAsia="ＭＳ ゴシック" w:hAnsi="ＭＳ ゴシック" w:hint="eastAsia"/>
          <w:b/>
          <w:kern w:val="0"/>
          <w:sz w:val="24"/>
        </w:rPr>
        <w:t>２　地域再生計画の作成主体の名称</w:t>
      </w:r>
    </w:p>
    <w:p w:rsidR="00647DEF" w:rsidRPr="00647DEF" w:rsidRDefault="00647DEF" w:rsidP="00647DEF">
      <w:pPr>
        <w:ind w:firstLineChars="200" w:firstLine="480"/>
        <w:rPr>
          <w:rFonts w:ascii="ＭＳ 明朝" w:eastAsia="ＭＳ 明朝" w:hAnsi="ＭＳ 明朝"/>
          <w:kern w:val="0"/>
          <w:sz w:val="24"/>
        </w:rPr>
      </w:pPr>
      <w:r w:rsidRPr="00647DEF">
        <w:rPr>
          <w:rFonts w:ascii="ＭＳ 明朝" w:eastAsia="ＭＳ 明朝" w:hAnsi="ＭＳ 明朝"/>
          <w:kern w:val="0"/>
          <w:sz w:val="24"/>
        </w:rPr>
        <w:t>北海道上川郡剣淵町</w:t>
      </w:r>
    </w:p>
    <w:p w:rsidR="00647DEF" w:rsidRPr="00647DEF" w:rsidRDefault="00647DEF" w:rsidP="00647DEF">
      <w:pPr>
        <w:rPr>
          <w:rFonts w:ascii="ＭＳ ゴシック" w:eastAsia="ＭＳ ゴシック" w:hAnsi="ＭＳ ゴシック"/>
          <w:b/>
          <w:kern w:val="0"/>
          <w:sz w:val="24"/>
        </w:rPr>
      </w:pPr>
    </w:p>
    <w:p w:rsidR="00647DEF" w:rsidRPr="00647DEF" w:rsidRDefault="00647DEF" w:rsidP="00647DEF">
      <w:pPr>
        <w:rPr>
          <w:rFonts w:ascii="ＭＳ ゴシック" w:eastAsia="ＭＳ ゴシック" w:hAnsi="ＭＳ ゴシック"/>
          <w:b/>
          <w:kern w:val="0"/>
          <w:sz w:val="24"/>
        </w:rPr>
      </w:pPr>
      <w:r w:rsidRPr="00647DEF">
        <w:rPr>
          <w:rFonts w:ascii="ＭＳ ゴシック" w:eastAsia="ＭＳ ゴシック" w:hAnsi="ＭＳ ゴシック" w:hint="eastAsia"/>
          <w:b/>
          <w:kern w:val="0"/>
          <w:sz w:val="24"/>
        </w:rPr>
        <w:t>３　地域再生計画の区域</w:t>
      </w:r>
    </w:p>
    <w:p w:rsidR="00647DEF" w:rsidRPr="00647DEF" w:rsidRDefault="00647DEF" w:rsidP="00647DEF">
      <w:pPr>
        <w:ind w:firstLineChars="200" w:firstLine="480"/>
        <w:rPr>
          <w:rFonts w:ascii="ＭＳ 明朝" w:eastAsia="ＭＳ 明朝" w:hAnsi="ＭＳ 明朝"/>
          <w:kern w:val="0"/>
          <w:sz w:val="24"/>
        </w:rPr>
      </w:pPr>
      <w:r w:rsidRPr="00647DEF">
        <w:rPr>
          <w:rFonts w:ascii="ＭＳ 明朝" w:eastAsia="ＭＳ 明朝" w:hAnsi="ＭＳ 明朝"/>
          <w:kern w:val="0"/>
          <w:sz w:val="24"/>
        </w:rPr>
        <w:t>北海道上川郡剣淵町</w:t>
      </w:r>
      <w:r w:rsidRPr="00647DEF">
        <w:rPr>
          <w:rFonts w:ascii="ＭＳ 明朝" w:eastAsia="ＭＳ 明朝" w:hAnsi="ＭＳ 明朝" w:hint="eastAsia"/>
          <w:kern w:val="0"/>
          <w:sz w:val="24"/>
        </w:rPr>
        <w:t>の全域</w:t>
      </w:r>
    </w:p>
    <w:p w:rsidR="00647DEF" w:rsidRPr="00647DEF" w:rsidRDefault="00647DEF" w:rsidP="00647DEF">
      <w:pPr>
        <w:rPr>
          <w:rFonts w:ascii="ＭＳ ゴシック" w:eastAsia="ＭＳ ゴシック" w:hAnsi="ＭＳ ゴシック"/>
          <w:b/>
          <w:kern w:val="0"/>
          <w:sz w:val="24"/>
        </w:rPr>
      </w:pPr>
    </w:p>
    <w:p w:rsidR="00647DEF" w:rsidRPr="00647DEF" w:rsidRDefault="00647DEF" w:rsidP="00647DEF">
      <w:pPr>
        <w:rPr>
          <w:rFonts w:ascii="ＭＳ ゴシック" w:eastAsia="ＭＳ ゴシック" w:hAnsi="ＭＳ ゴシック"/>
          <w:b/>
          <w:kern w:val="0"/>
          <w:sz w:val="24"/>
        </w:rPr>
      </w:pPr>
      <w:r w:rsidRPr="00647DEF">
        <w:rPr>
          <w:rFonts w:ascii="ＭＳ ゴシック" w:eastAsia="ＭＳ ゴシック" w:hAnsi="ＭＳ ゴシック" w:hint="eastAsia"/>
          <w:b/>
          <w:kern w:val="0"/>
          <w:sz w:val="24"/>
        </w:rPr>
        <w:t>４　地域再生計画の目標</w:t>
      </w:r>
    </w:p>
    <w:p w:rsidR="00647DEF" w:rsidRPr="00647DEF" w:rsidRDefault="00647DEF" w:rsidP="00647DEF">
      <w:pPr>
        <w:widowControl/>
        <w:spacing w:line="360" w:lineRule="exact"/>
        <w:ind w:leftChars="200" w:left="420" w:firstLineChars="100" w:firstLine="248"/>
        <w:rPr>
          <w:rFonts w:asciiTheme="minorEastAsia" w:hAnsiTheme="minorEastAsia" w:cs="メイリオ"/>
          <w:spacing w:val="4"/>
          <w:kern w:val="0"/>
          <w:sz w:val="24"/>
          <w:szCs w:val="24"/>
          <w:lang w:bidi="en-US"/>
        </w:rPr>
      </w:pPr>
      <w:r w:rsidRPr="00647DEF">
        <w:rPr>
          <w:rFonts w:asciiTheme="minorEastAsia" w:hAnsiTheme="minorEastAsia" w:cs="メイリオ" w:hint="eastAsia"/>
          <w:spacing w:val="4"/>
          <w:kern w:val="0"/>
          <w:sz w:val="24"/>
          <w:szCs w:val="24"/>
          <w:lang w:bidi="en-US"/>
        </w:rPr>
        <w:t>本町の人口は、</w:t>
      </w:r>
      <w:r w:rsidRPr="00647DEF">
        <w:rPr>
          <w:rFonts w:asciiTheme="minorEastAsia" w:hAnsiTheme="minorEastAsia" w:cs="メイリオ"/>
          <w:spacing w:val="4"/>
          <w:kern w:val="0"/>
          <w:sz w:val="24"/>
          <w:szCs w:val="24"/>
          <w:lang w:bidi="en-US"/>
        </w:rPr>
        <w:t>1995</w:t>
      </w:r>
      <w:r w:rsidRPr="00647DEF">
        <w:rPr>
          <w:rFonts w:asciiTheme="minorEastAsia" w:hAnsiTheme="minorEastAsia" w:cs="メイリオ" w:hint="eastAsia"/>
          <w:spacing w:val="4"/>
          <w:kern w:val="0"/>
          <w:sz w:val="24"/>
          <w:szCs w:val="24"/>
          <w:lang w:bidi="en-US"/>
        </w:rPr>
        <w:t>年の</w:t>
      </w:r>
      <w:r w:rsidRPr="00647DEF">
        <w:rPr>
          <w:rFonts w:asciiTheme="minorEastAsia" w:hAnsiTheme="minorEastAsia" w:cs="メイリオ"/>
          <w:spacing w:val="4"/>
          <w:kern w:val="0"/>
          <w:sz w:val="24"/>
          <w:szCs w:val="24"/>
          <w:lang w:bidi="en-US"/>
        </w:rPr>
        <w:t>9,334</w:t>
      </w:r>
      <w:r w:rsidRPr="00647DEF">
        <w:rPr>
          <w:rFonts w:asciiTheme="minorEastAsia" w:hAnsiTheme="minorEastAsia" w:cs="メイリオ" w:hint="eastAsia"/>
          <w:spacing w:val="4"/>
          <w:kern w:val="0"/>
          <w:sz w:val="24"/>
          <w:szCs w:val="24"/>
          <w:lang w:bidi="en-US"/>
        </w:rPr>
        <w:t>人をピークに、減少に転じており、住民基本台帳によると</w:t>
      </w:r>
      <w:r w:rsidRPr="00647DEF">
        <w:rPr>
          <w:rFonts w:asciiTheme="minorEastAsia" w:hAnsiTheme="minorEastAsia" w:cs="メイリオ"/>
          <w:spacing w:val="4"/>
          <w:kern w:val="0"/>
          <w:sz w:val="24"/>
          <w:szCs w:val="24"/>
          <w:lang w:bidi="en-US"/>
        </w:rPr>
        <w:t>2021</w:t>
      </w:r>
      <w:r w:rsidRPr="00647DEF">
        <w:rPr>
          <w:rFonts w:asciiTheme="minorEastAsia" w:hAnsiTheme="minorEastAsia" w:cs="メイリオ" w:hint="eastAsia"/>
          <w:spacing w:val="4"/>
          <w:kern w:val="0"/>
          <w:sz w:val="24"/>
          <w:szCs w:val="24"/>
          <w:lang w:bidi="en-US"/>
        </w:rPr>
        <w:t>年には</w:t>
      </w:r>
      <w:r w:rsidRPr="00647DEF">
        <w:rPr>
          <w:rFonts w:asciiTheme="minorEastAsia" w:hAnsiTheme="minorEastAsia" w:cs="メイリオ"/>
          <w:spacing w:val="4"/>
          <w:kern w:val="0"/>
          <w:sz w:val="24"/>
          <w:szCs w:val="24"/>
          <w:lang w:bidi="en-US"/>
        </w:rPr>
        <w:t>2,950</w:t>
      </w:r>
      <w:r w:rsidRPr="00647DEF">
        <w:rPr>
          <w:rFonts w:asciiTheme="minorEastAsia" w:hAnsiTheme="minorEastAsia" w:cs="メイリオ" w:hint="eastAsia"/>
          <w:spacing w:val="4"/>
          <w:kern w:val="0"/>
          <w:sz w:val="24"/>
          <w:szCs w:val="24"/>
          <w:lang w:bidi="en-US"/>
        </w:rPr>
        <w:t>人まで落ち込んでいる。国立社会保障・人口問題研究所によると、</w:t>
      </w:r>
      <w:r w:rsidRPr="00647DEF">
        <w:rPr>
          <w:rFonts w:asciiTheme="minorEastAsia" w:hAnsiTheme="minorEastAsia" w:cs="メイリオ"/>
          <w:spacing w:val="4"/>
          <w:kern w:val="0"/>
          <w:sz w:val="24"/>
          <w:szCs w:val="24"/>
          <w:lang w:bidi="en-US"/>
        </w:rPr>
        <w:t>2040</w:t>
      </w:r>
      <w:r w:rsidRPr="00647DEF">
        <w:rPr>
          <w:rFonts w:asciiTheme="minorEastAsia" w:hAnsiTheme="minorEastAsia" w:cs="メイリオ" w:hint="eastAsia"/>
          <w:spacing w:val="4"/>
          <w:kern w:val="0"/>
          <w:sz w:val="24"/>
          <w:szCs w:val="24"/>
          <w:lang w:bidi="en-US"/>
        </w:rPr>
        <w:t>年には総人口が</w:t>
      </w:r>
      <w:r w:rsidRPr="00647DEF">
        <w:rPr>
          <w:rFonts w:asciiTheme="minorEastAsia" w:hAnsiTheme="minorEastAsia" w:cs="メイリオ"/>
          <w:spacing w:val="4"/>
          <w:kern w:val="0"/>
          <w:sz w:val="24"/>
          <w:szCs w:val="24"/>
          <w:lang w:bidi="en-US"/>
        </w:rPr>
        <w:t>2,058</w:t>
      </w:r>
      <w:r w:rsidRPr="00647DEF">
        <w:rPr>
          <w:rFonts w:asciiTheme="minorEastAsia" w:hAnsiTheme="minorEastAsia" w:cs="メイリオ" w:hint="eastAsia"/>
          <w:spacing w:val="4"/>
          <w:kern w:val="0"/>
          <w:sz w:val="24"/>
          <w:szCs w:val="24"/>
          <w:lang w:bidi="en-US"/>
        </w:rPr>
        <w:t>人となる見込みである。</w:t>
      </w:r>
    </w:p>
    <w:p w:rsidR="00647DEF" w:rsidRPr="00647DEF" w:rsidRDefault="00647DEF" w:rsidP="00647DEF">
      <w:pPr>
        <w:widowControl/>
        <w:spacing w:line="360" w:lineRule="exact"/>
        <w:ind w:leftChars="200" w:left="420" w:firstLineChars="100" w:firstLine="248"/>
        <w:rPr>
          <w:rFonts w:asciiTheme="minorEastAsia" w:hAnsiTheme="minorEastAsia" w:cs="メイリオ"/>
          <w:spacing w:val="4"/>
          <w:kern w:val="0"/>
          <w:sz w:val="24"/>
          <w:szCs w:val="24"/>
          <w:lang w:bidi="en-US"/>
        </w:rPr>
      </w:pPr>
      <w:r w:rsidRPr="00647DEF">
        <w:rPr>
          <w:rFonts w:asciiTheme="minorEastAsia" w:hAnsiTheme="minorEastAsia" w:cs="メイリオ" w:hint="eastAsia"/>
          <w:spacing w:val="4"/>
          <w:kern w:val="0"/>
          <w:sz w:val="24"/>
          <w:szCs w:val="24"/>
          <w:lang w:bidi="en-US"/>
        </w:rPr>
        <w:t>また、年齢３区分別の人口動態をみると、年少人口（０～14歳）は</w:t>
      </w:r>
      <w:r w:rsidRPr="00647DEF">
        <w:rPr>
          <w:rFonts w:asciiTheme="minorEastAsia" w:hAnsiTheme="minorEastAsia" w:cs="メイリオ"/>
          <w:spacing w:val="4"/>
          <w:kern w:val="0"/>
          <w:sz w:val="24"/>
          <w:szCs w:val="24"/>
          <w:lang w:bidi="en-US"/>
        </w:rPr>
        <w:t>1955</w:t>
      </w:r>
      <w:r w:rsidRPr="00647DEF">
        <w:rPr>
          <w:rFonts w:asciiTheme="minorEastAsia" w:hAnsiTheme="minorEastAsia" w:cs="メイリオ" w:hint="eastAsia"/>
          <w:spacing w:val="4"/>
          <w:kern w:val="0"/>
          <w:sz w:val="24"/>
          <w:szCs w:val="24"/>
          <w:lang w:bidi="en-US"/>
        </w:rPr>
        <w:t>年の</w:t>
      </w:r>
      <w:r w:rsidRPr="00647DEF">
        <w:rPr>
          <w:rFonts w:asciiTheme="minorEastAsia" w:hAnsiTheme="minorEastAsia" w:cs="メイリオ"/>
          <w:spacing w:val="4"/>
          <w:kern w:val="0"/>
          <w:sz w:val="24"/>
          <w:szCs w:val="24"/>
          <w:lang w:bidi="en-US"/>
        </w:rPr>
        <w:t>5,254</w:t>
      </w:r>
      <w:r w:rsidRPr="00647DEF">
        <w:rPr>
          <w:rFonts w:asciiTheme="minorEastAsia" w:hAnsiTheme="minorEastAsia" w:cs="メイリオ" w:hint="eastAsia"/>
          <w:spacing w:val="4"/>
          <w:kern w:val="0"/>
          <w:sz w:val="24"/>
          <w:szCs w:val="24"/>
          <w:lang w:bidi="en-US"/>
        </w:rPr>
        <w:t>人から</w:t>
      </w:r>
      <w:r w:rsidRPr="00647DEF">
        <w:rPr>
          <w:rFonts w:asciiTheme="minorEastAsia" w:hAnsiTheme="minorEastAsia" w:cs="メイリオ"/>
          <w:spacing w:val="4"/>
          <w:kern w:val="0"/>
          <w:sz w:val="24"/>
          <w:szCs w:val="24"/>
          <w:lang w:bidi="en-US"/>
        </w:rPr>
        <w:t>2021</w:t>
      </w:r>
      <w:r w:rsidRPr="00647DEF">
        <w:rPr>
          <w:rFonts w:asciiTheme="minorEastAsia" w:hAnsiTheme="minorEastAsia" w:cs="メイリオ" w:hint="eastAsia"/>
          <w:spacing w:val="4"/>
          <w:kern w:val="0"/>
          <w:sz w:val="24"/>
          <w:szCs w:val="24"/>
          <w:lang w:bidi="en-US"/>
        </w:rPr>
        <w:t>年の</w:t>
      </w:r>
      <w:r w:rsidRPr="00647DEF">
        <w:rPr>
          <w:rFonts w:asciiTheme="minorEastAsia" w:hAnsiTheme="minorEastAsia" w:cs="メイリオ"/>
          <w:spacing w:val="4"/>
          <w:kern w:val="0"/>
          <w:sz w:val="24"/>
          <w:szCs w:val="24"/>
          <w:lang w:bidi="en-US"/>
        </w:rPr>
        <w:t>279</w:t>
      </w:r>
      <w:r w:rsidRPr="00647DEF">
        <w:rPr>
          <w:rFonts w:asciiTheme="minorEastAsia" w:hAnsiTheme="minorEastAsia" w:cs="メイリオ" w:hint="eastAsia"/>
          <w:spacing w:val="4"/>
          <w:kern w:val="0"/>
          <w:sz w:val="24"/>
          <w:szCs w:val="24"/>
          <w:lang w:bidi="en-US"/>
        </w:rPr>
        <w:t>人、生産年齢人口（15～64歳）は</w:t>
      </w:r>
      <w:r w:rsidRPr="00647DEF">
        <w:rPr>
          <w:rFonts w:asciiTheme="minorEastAsia" w:hAnsiTheme="minorEastAsia" w:cs="メイリオ"/>
          <w:spacing w:val="4"/>
          <w:kern w:val="0"/>
          <w:sz w:val="24"/>
          <w:szCs w:val="24"/>
          <w:lang w:bidi="en-US"/>
        </w:rPr>
        <w:t>1955</w:t>
      </w:r>
      <w:r w:rsidRPr="00647DEF">
        <w:rPr>
          <w:rFonts w:asciiTheme="minorEastAsia" w:hAnsiTheme="minorEastAsia" w:cs="メイリオ" w:hint="eastAsia"/>
          <w:spacing w:val="4"/>
          <w:kern w:val="0"/>
          <w:sz w:val="24"/>
          <w:szCs w:val="24"/>
          <w:lang w:bidi="en-US"/>
        </w:rPr>
        <w:t>年の</w:t>
      </w:r>
      <w:r w:rsidRPr="00647DEF">
        <w:rPr>
          <w:rFonts w:asciiTheme="minorEastAsia" w:hAnsiTheme="minorEastAsia" w:cs="メイリオ"/>
          <w:spacing w:val="4"/>
          <w:kern w:val="0"/>
          <w:sz w:val="24"/>
          <w:szCs w:val="24"/>
          <w:lang w:bidi="en-US"/>
        </w:rPr>
        <w:t>3,617</w:t>
      </w:r>
      <w:r w:rsidRPr="00647DEF">
        <w:rPr>
          <w:rFonts w:asciiTheme="minorEastAsia" w:hAnsiTheme="minorEastAsia" w:cs="メイリオ" w:hint="eastAsia"/>
          <w:spacing w:val="4"/>
          <w:kern w:val="0"/>
          <w:sz w:val="24"/>
          <w:szCs w:val="24"/>
          <w:lang w:bidi="en-US"/>
        </w:rPr>
        <w:t>人から</w:t>
      </w:r>
      <w:r w:rsidRPr="00647DEF">
        <w:rPr>
          <w:rFonts w:asciiTheme="minorEastAsia" w:hAnsiTheme="minorEastAsia" w:cs="メイリオ"/>
          <w:spacing w:val="4"/>
          <w:kern w:val="0"/>
          <w:sz w:val="24"/>
          <w:szCs w:val="24"/>
          <w:lang w:bidi="en-US"/>
        </w:rPr>
        <w:t>2021</w:t>
      </w:r>
      <w:r w:rsidRPr="00647DEF">
        <w:rPr>
          <w:rFonts w:asciiTheme="minorEastAsia" w:hAnsiTheme="minorEastAsia" w:cs="メイリオ" w:hint="eastAsia"/>
          <w:spacing w:val="4"/>
          <w:kern w:val="0"/>
          <w:sz w:val="24"/>
          <w:szCs w:val="24"/>
          <w:lang w:bidi="en-US"/>
        </w:rPr>
        <w:t>年の</w:t>
      </w:r>
      <w:r w:rsidRPr="00647DEF">
        <w:rPr>
          <w:rFonts w:asciiTheme="minorEastAsia" w:hAnsiTheme="minorEastAsia" w:cs="メイリオ"/>
          <w:spacing w:val="4"/>
          <w:kern w:val="0"/>
          <w:sz w:val="24"/>
          <w:szCs w:val="24"/>
          <w:lang w:bidi="en-US"/>
        </w:rPr>
        <w:t>1,451</w:t>
      </w:r>
      <w:r w:rsidRPr="00647DEF">
        <w:rPr>
          <w:rFonts w:asciiTheme="minorEastAsia" w:hAnsiTheme="minorEastAsia" w:cs="メイリオ" w:hint="eastAsia"/>
          <w:spacing w:val="4"/>
          <w:kern w:val="0"/>
          <w:sz w:val="24"/>
          <w:szCs w:val="24"/>
          <w:lang w:bidi="en-US"/>
        </w:rPr>
        <w:t>人と減少傾向にあり、老年人口（65歳以上）</w:t>
      </w:r>
      <w:r w:rsidRPr="00647DEF">
        <w:rPr>
          <w:rFonts w:asciiTheme="minorEastAsia" w:hAnsiTheme="minorEastAsia" w:cs="メイリオ"/>
          <w:spacing w:val="4"/>
          <w:kern w:val="0"/>
          <w:sz w:val="24"/>
          <w:szCs w:val="24"/>
          <w:lang w:bidi="en-US"/>
        </w:rPr>
        <w:t>1955</w:t>
      </w:r>
      <w:r w:rsidRPr="00647DEF">
        <w:rPr>
          <w:rFonts w:asciiTheme="minorEastAsia" w:hAnsiTheme="minorEastAsia" w:cs="メイリオ" w:hint="eastAsia"/>
          <w:spacing w:val="4"/>
          <w:kern w:val="0"/>
          <w:sz w:val="24"/>
          <w:szCs w:val="24"/>
          <w:lang w:bidi="en-US"/>
        </w:rPr>
        <w:t>年の</w:t>
      </w:r>
      <w:r w:rsidRPr="00647DEF">
        <w:rPr>
          <w:rFonts w:asciiTheme="minorEastAsia" w:hAnsiTheme="minorEastAsia" w:cs="メイリオ"/>
          <w:spacing w:val="4"/>
          <w:kern w:val="0"/>
          <w:sz w:val="24"/>
          <w:szCs w:val="24"/>
          <w:lang w:bidi="en-US"/>
        </w:rPr>
        <w:t>463</w:t>
      </w:r>
      <w:r w:rsidRPr="00647DEF">
        <w:rPr>
          <w:rFonts w:asciiTheme="minorEastAsia" w:hAnsiTheme="minorEastAsia" w:cs="メイリオ" w:hint="eastAsia"/>
          <w:spacing w:val="4"/>
          <w:kern w:val="0"/>
          <w:sz w:val="24"/>
          <w:szCs w:val="24"/>
          <w:lang w:bidi="en-US"/>
        </w:rPr>
        <w:t>人から</w:t>
      </w:r>
      <w:r w:rsidRPr="00647DEF">
        <w:rPr>
          <w:rFonts w:asciiTheme="minorEastAsia" w:hAnsiTheme="minorEastAsia" w:cs="メイリオ"/>
          <w:spacing w:val="4"/>
          <w:kern w:val="0"/>
          <w:sz w:val="24"/>
          <w:szCs w:val="24"/>
          <w:lang w:bidi="en-US"/>
        </w:rPr>
        <w:t>2021</w:t>
      </w:r>
      <w:r w:rsidRPr="00647DEF">
        <w:rPr>
          <w:rFonts w:asciiTheme="minorEastAsia" w:hAnsiTheme="minorEastAsia" w:cs="メイリオ" w:hint="eastAsia"/>
          <w:spacing w:val="4"/>
          <w:kern w:val="0"/>
          <w:sz w:val="24"/>
          <w:szCs w:val="24"/>
          <w:lang w:bidi="en-US"/>
        </w:rPr>
        <w:t>年の</w:t>
      </w:r>
      <w:r w:rsidRPr="00647DEF">
        <w:rPr>
          <w:rFonts w:asciiTheme="minorEastAsia" w:hAnsiTheme="minorEastAsia" w:cs="メイリオ"/>
          <w:spacing w:val="4"/>
          <w:kern w:val="0"/>
          <w:sz w:val="24"/>
          <w:szCs w:val="24"/>
          <w:lang w:bidi="en-US"/>
        </w:rPr>
        <w:t>1,196</w:t>
      </w:r>
      <w:r w:rsidRPr="00647DEF">
        <w:rPr>
          <w:rFonts w:asciiTheme="minorEastAsia" w:hAnsiTheme="minorEastAsia" w:cs="メイリオ" w:hint="eastAsia"/>
          <w:spacing w:val="4"/>
          <w:kern w:val="0"/>
          <w:sz w:val="24"/>
          <w:szCs w:val="24"/>
          <w:lang w:bidi="en-US"/>
        </w:rPr>
        <w:t>人と増加の一途をたどっており、少子化・高齢化がさらに進み、人口減少のスピードは加速していくと推測される。</w:t>
      </w:r>
    </w:p>
    <w:p w:rsidR="00647DEF" w:rsidRPr="00647DEF" w:rsidRDefault="00647DEF" w:rsidP="00647DEF">
      <w:pPr>
        <w:widowControl/>
        <w:spacing w:line="360" w:lineRule="exact"/>
        <w:ind w:leftChars="200" w:left="420" w:firstLineChars="100" w:firstLine="248"/>
        <w:rPr>
          <w:rFonts w:asciiTheme="minorEastAsia" w:hAnsiTheme="minorEastAsia" w:cs="メイリオ"/>
          <w:spacing w:val="4"/>
          <w:kern w:val="0"/>
          <w:sz w:val="24"/>
          <w:szCs w:val="24"/>
          <w:lang w:bidi="en-US"/>
        </w:rPr>
      </w:pPr>
      <w:r w:rsidRPr="00647DEF">
        <w:rPr>
          <w:rFonts w:asciiTheme="minorEastAsia" w:hAnsiTheme="minorEastAsia" w:cs="メイリオ" w:hint="eastAsia"/>
          <w:spacing w:val="4"/>
          <w:kern w:val="0"/>
          <w:sz w:val="24"/>
          <w:szCs w:val="24"/>
          <w:lang w:bidi="en-US"/>
        </w:rPr>
        <w:t>自然動態をみると、出生数は</w:t>
      </w:r>
      <w:r w:rsidRPr="00647DEF">
        <w:rPr>
          <w:rFonts w:asciiTheme="minorEastAsia" w:hAnsiTheme="minorEastAsia" w:cs="メイリオ"/>
          <w:spacing w:val="4"/>
          <w:kern w:val="0"/>
          <w:sz w:val="24"/>
          <w:szCs w:val="24"/>
          <w:lang w:bidi="en-US"/>
        </w:rPr>
        <w:t>2006</w:t>
      </w:r>
      <w:r w:rsidRPr="00647DEF">
        <w:rPr>
          <w:rFonts w:asciiTheme="minorEastAsia" w:hAnsiTheme="minorEastAsia" w:cs="メイリオ" w:hint="eastAsia"/>
          <w:spacing w:val="4"/>
          <w:kern w:val="0"/>
          <w:sz w:val="24"/>
          <w:szCs w:val="24"/>
          <w:lang w:bidi="en-US"/>
        </w:rPr>
        <w:t>年の</w:t>
      </w:r>
      <w:r w:rsidRPr="00647DEF">
        <w:rPr>
          <w:rFonts w:asciiTheme="minorEastAsia" w:hAnsiTheme="minorEastAsia" w:cs="メイリオ"/>
          <w:spacing w:val="4"/>
          <w:kern w:val="0"/>
          <w:sz w:val="24"/>
          <w:szCs w:val="24"/>
          <w:lang w:bidi="en-US"/>
        </w:rPr>
        <w:t>26</w:t>
      </w:r>
      <w:r w:rsidRPr="00647DEF">
        <w:rPr>
          <w:rFonts w:asciiTheme="minorEastAsia" w:hAnsiTheme="minorEastAsia" w:cs="メイリオ" w:hint="eastAsia"/>
          <w:spacing w:val="4"/>
          <w:kern w:val="0"/>
          <w:sz w:val="24"/>
          <w:szCs w:val="24"/>
          <w:lang w:bidi="en-US"/>
        </w:rPr>
        <w:t>人をピークに減少し、</w:t>
      </w:r>
      <w:r w:rsidRPr="00647DEF">
        <w:rPr>
          <w:rFonts w:asciiTheme="minorEastAsia" w:hAnsiTheme="minorEastAsia" w:cs="メイリオ"/>
          <w:spacing w:val="4"/>
          <w:kern w:val="0"/>
          <w:sz w:val="24"/>
          <w:szCs w:val="24"/>
          <w:lang w:bidi="en-US"/>
        </w:rPr>
        <w:t>2021</w:t>
      </w:r>
      <w:r w:rsidRPr="00647DEF">
        <w:rPr>
          <w:rFonts w:asciiTheme="minorEastAsia" w:hAnsiTheme="minorEastAsia" w:cs="メイリオ" w:hint="eastAsia"/>
          <w:spacing w:val="4"/>
          <w:kern w:val="0"/>
          <w:sz w:val="24"/>
          <w:szCs w:val="24"/>
          <w:lang w:bidi="en-US"/>
        </w:rPr>
        <w:t>年には</w:t>
      </w:r>
      <w:r w:rsidRPr="00647DEF">
        <w:rPr>
          <w:rFonts w:asciiTheme="minorEastAsia" w:hAnsiTheme="minorEastAsia" w:cs="メイリオ"/>
          <w:spacing w:val="4"/>
          <w:kern w:val="0"/>
          <w:sz w:val="24"/>
          <w:szCs w:val="24"/>
          <w:lang w:bidi="en-US"/>
        </w:rPr>
        <w:t>8</w:t>
      </w:r>
      <w:r w:rsidRPr="00647DEF">
        <w:rPr>
          <w:rFonts w:asciiTheme="minorEastAsia" w:hAnsiTheme="minorEastAsia" w:cs="メイリオ" w:hint="eastAsia"/>
          <w:spacing w:val="4"/>
          <w:kern w:val="0"/>
          <w:sz w:val="24"/>
          <w:szCs w:val="24"/>
          <w:lang w:bidi="en-US"/>
        </w:rPr>
        <w:t>人となっている。その一方で、死亡数は2006年の57人と同水準で</w:t>
      </w:r>
      <w:r w:rsidRPr="00647DEF">
        <w:rPr>
          <w:rFonts w:asciiTheme="minorEastAsia" w:hAnsiTheme="minorEastAsia" w:cs="メイリオ"/>
          <w:spacing w:val="4"/>
          <w:kern w:val="0"/>
          <w:sz w:val="24"/>
          <w:szCs w:val="24"/>
          <w:lang w:bidi="en-US"/>
        </w:rPr>
        <w:t>2021</w:t>
      </w:r>
      <w:r w:rsidRPr="00647DEF">
        <w:rPr>
          <w:rFonts w:asciiTheme="minorEastAsia" w:hAnsiTheme="minorEastAsia" w:cs="メイリオ" w:hint="eastAsia"/>
          <w:spacing w:val="4"/>
          <w:kern w:val="0"/>
          <w:sz w:val="24"/>
          <w:szCs w:val="24"/>
          <w:lang w:bidi="en-US"/>
        </w:rPr>
        <w:t>年には51人と</w:t>
      </w:r>
      <w:r w:rsidRPr="00647DEF">
        <w:rPr>
          <w:rFonts w:asciiTheme="minorEastAsia" w:hAnsiTheme="minorEastAsia" w:cs="メイリオ"/>
          <w:spacing w:val="4"/>
          <w:kern w:val="0"/>
          <w:sz w:val="24"/>
          <w:szCs w:val="24"/>
          <w:lang w:bidi="en-US"/>
        </w:rPr>
        <w:t>なって</w:t>
      </w:r>
      <w:r w:rsidRPr="00647DEF">
        <w:rPr>
          <w:rFonts w:asciiTheme="minorEastAsia" w:hAnsiTheme="minorEastAsia" w:cs="メイリオ" w:hint="eastAsia"/>
          <w:spacing w:val="4"/>
          <w:kern w:val="0"/>
          <w:sz w:val="24"/>
          <w:szCs w:val="24"/>
          <w:lang w:bidi="en-US"/>
        </w:rPr>
        <w:t>おり、出生数から死亡数を差し引いた自然増減は</w:t>
      </w:r>
      <w:r w:rsidRPr="00647DEF">
        <w:rPr>
          <w:rFonts w:asciiTheme="minorEastAsia" w:hAnsiTheme="minorEastAsia" w:cs="メイリオ"/>
          <w:spacing w:val="4"/>
          <w:kern w:val="0"/>
          <w:sz w:val="24"/>
          <w:szCs w:val="24"/>
          <w:lang w:bidi="en-US"/>
        </w:rPr>
        <w:t>43</w:t>
      </w:r>
      <w:r w:rsidRPr="00647DEF">
        <w:rPr>
          <w:rFonts w:asciiTheme="minorEastAsia" w:hAnsiTheme="minorEastAsia" w:cs="メイリオ" w:hint="eastAsia"/>
          <w:spacing w:val="4"/>
          <w:kern w:val="0"/>
          <w:sz w:val="24"/>
          <w:szCs w:val="24"/>
          <w:lang w:bidi="en-US"/>
        </w:rPr>
        <w:t>人（自然減）となっている。</w:t>
      </w:r>
    </w:p>
    <w:p w:rsidR="00647DEF" w:rsidRPr="00647DEF" w:rsidRDefault="00647DEF" w:rsidP="00647DEF">
      <w:pPr>
        <w:widowControl/>
        <w:spacing w:line="360" w:lineRule="exact"/>
        <w:ind w:leftChars="200" w:left="420" w:firstLineChars="100" w:firstLine="248"/>
        <w:rPr>
          <w:rFonts w:asciiTheme="minorEastAsia" w:hAnsiTheme="minorEastAsia" w:cs="メイリオ"/>
          <w:spacing w:val="4"/>
          <w:kern w:val="0"/>
          <w:sz w:val="24"/>
          <w:szCs w:val="24"/>
          <w:lang w:bidi="en-US"/>
        </w:rPr>
      </w:pPr>
      <w:r w:rsidRPr="00647DEF">
        <w:rPr>
          <w:rFonts w:asciiTheme="minorEastAsia" w:hAnsiTheme="minorEastAsia" w:cs="メイリオ" w:hint="eastAsia"/>
          <w:spacing w:val="4"/>
          <w:kern w:val="0"/>
          <w:sz w:val="24"/>
          <w:szCs w:val="24"/>
          <w:lang w:bidi="en-US"/>
        </w:rPr>
        <w:t>社会動態をみると、</w:t>
      </w:r>
      <w:r w:rsidRPr="00647DEF">
        <w:rPr>
          <w:rFonts w:asciiTheme="minorEastAsia" w:hAnsiTheme="minorEastAsia" w:cs="メイリオ"/>
          <w:spacing w:val="4"/>
          <w:kern w:val="0"/>
          <w:sz w:val="24"/>
          <w:szCs w:val="24"/>
          <w:lang w:bidi="en-US"/>
        </w:rPr>
        <w:t>2006</w:t>
      </w:r>
      <w:r w:rsidRPr="00647DEF">
        <w:rPr>
          <w:rFonts w:asciiTheme="minorEastAsia" w:hAnsiTheme="minorEastAsia" w:cs="メイリオ" w:hint="eastAsia"/>
          <w:spacing w:val="4"/>
          <w:kern w:val="0"/>
          <w:sz w:val="24"/>
          <w:szCs w:val="24"/>
          <w:lang w:bidi="en-US"/>
        </w:rPr>
        <w:t>年にはすでに転入者（</w:t>
      </w:r>
      <w:r w:rsidRPr="00647DEF">
        <w:rPr>
          <w:rFonts w:asciiTheme="minorEastAsia" w:hAnsiTheme="minorEastAsia" w:cs="メイリオ"/>
          <w:spacing w:val="4"/>
          <w:kern w:val="0"/>
          <w:sz w:val="24"/>
          <w:szCs w:val="24"/>
          <w:lang w:bidi="en-US"/>
        </w:rPr>
        <w:t>123</w:t>
      </w:r>
      <w:r w:rsidRPr="00647DEF">
        <w:rPr>
          <w:rFonts w:asciiTheme="minorEastAsia" w:hAnsiTheme="minorEastAsia" w:cs="メイリオ" w:hint="eastAsia"/>
          <w:spacing w:val="4"/>
          <w:kern w:val="0"/>
          <w:sz w:val="24"/>
          <w:szCs w:val="24"/>
          <w:lang w:bidi="en-US"/>
        </w:rPr>
        <w:t>人）が転出者（</w:t>
      </w:r>
      <w:r w:rsidRPr="00647DEF">
        <w:rPr>
          <w:rFonts w:asciiTheme="minorEastAsia" w:hAnsiTheme="minorEastAsia" w:cs="メイリオ"/>
          <w:spacing w:val="4"/>
          <w:kern w:val="0"/>
          <w:sz w:val="24"/>
          <w:szCs w:val="24"/>
          <w:lang w:bidi="en-US"/>
        </w:rPr>
        <w:t>153</w:t>
      </w:r>
      <w:r w:rsidRPr="00647DEF">
        <w:rPr>
          <w:rFonts w:asciiTheme="minorEastAsia" w:hAnsiTheme="minorEastAsia" w:cs="メイリオ" w:hint="eastAsia"/>
          <w:spacing w:val="4"/>
          <w:kern w:val="0"/>
          <w:sz w:val="24"/>
          <w:szCs w:val="24"/>
          <w:lang w:bidi="en-US"/>
        </w:rPr>
        <w:t>人）を</w:t>
      </w:r>
      <w:r w:rsidRPr="00647DEF">
        <w:rPr>
          <w:rFonts w:asciiTheme="minorEastAsia" w:hAnsiTheme="minorEastAsia" w:cs="メイリオ"/>
          <w:spacing w:val="4"/>
          <w:kern w:val="0"/>
          <w:sz w:val="24"/>
          <w:szCs w:val="24"/>
          <w:lang w:bidi="en-US"/>
        </w:rPr>
        <w:t>下</w:t>
      </w:r>
      <w:r w:rsidRPr="00647DEF">
        <w:rPr>
          <w:rFonts w:asciiTheme="minorEastAsia" w:hAnsiTheme="minorEastAsia" w:cs="メイリオ" w:hint="eastAsia"/>
          <w:spacing w:val="4"/>
          <w:kern w:val="0"/>
          <w:sz w:val="24"/>
          <w:szCs w:val="24"/>
          <w:lang w:bidi="en-US"/>
        </w:rPr>
        <w:t>回る社会</w:t>
      </w:r>
      <w:r w:rsidRPr="00647DEF">
        <w:rPr>
          <w:rFonts w:asciiTheme="minorEastAsia" w:hAnsiTheme="minorEastAsia" w:cs="メイリオ"/>
          <w:spacing w:val="4"/>
          <w:kern w:val="0"/>
          <w:sz w:val="24"/>
          <w:szCs w:val="24"/>
          <w:lang w:bidi="en-US"/>
        </w:rPr>
        <w:t>減</w:t>
      </w:r>
      <w:r w:rsidRPr="00647DEF">
        <w:rPr>
          <w:rFonts w:asciiTheme="minorEastAsia" w:hAnsiTheme="minorEastAsia" w:cs="メイリオ" w:hint="eastAsia"/>
          <w:spacing w:val="4"/>
          <w:kern w:val="0"/>
          <w:sz w:val="24"/>
          <w:szCs w:val="24"/>
          <w:lang w:bidi="en-US"/>
        </w:rPr>
        <w:t>（</w:t>
      </w:r>
      <w:r w:rsidRPr="00647DEF">
        <w:rPr>
          <w:rFonts w:asciiTheme="minorEastAsia" w:hAnsiTheme="minorEastAsia" w:cs="メイリオ"/>
          <w:spacing w:val="4"/>
          <w:kern w:val="0"/>
          <w:sz w:val="24"/>
          <w:szCs w:val="24"/>
          <w:lang w:bidi="en-US"/>
        </w:rPr>
        <w:t>30</w:t>
      </w:r>
      <w:r w:rsidRPr="00647DEF">
        <w:rPr>
          <w:rFonts w:asciiTheme="minorEastAsia" w:hAnsiTheme="minorEastAsia" w:cs="メイリオ" w:hint="eastAsia"/>
          <w:spacing w:val="4"/>
          <w:kern w:val="0"/>
          <w:sz w:val="24"/>
          <w:szCs w:val="24"/>
          <w:lang w:bidi="en-US"/>
        </w:rPr>
        <w:t>人）であった。</w:t>
      </w:r>
      <w:r w:rsidRPr="00647DEF">
        <w:rPr>
          <w:rFonts w:asciiTheme="minorEastAsia" w:hAnsiTheme="minorEastAsia" w:cs="メイリオ"/>
          <w:spacing w:val="4"/>
          <w:kern w:val="0"/>
          <w:sz w:val="24"/>
          <w:szCs w:val="24"/>
          <w:lang w:bidi="en-US"/>
        </w:rPr>
        <w:t>さらに</w:t>
      </w:r>
      <w:r w:rsidRPr="00647DEF">
        <w:rPr>
          <w:rFonts w:asciiTheme="minorEastAsia" w:hAnsiTheme="minorEastAsia" w:cs="メイリオ" w:hint="eastAsia"/>
          <w:spacing w:val="4"/>
          <w:kern w:val="0"/>
          <w:sz w:val="24"/>
          <w:szCs w:val="24"/>
          <w:lang w:bidi="en-US"/>
        </w:rPr>
        <w:t>、</w:t>
      </w:r>
      <w:r w:rsidRPr="00647DEF">
        <w:rPr>
          <w:rFonts w:asciiTheme="minorEastAsia" w:hAnsiTheme="minorEastAsia" w:cs="メイリオ"/>
          <w:spacing w:val="4"/>
          <w:kern w:val="0"/>
          <w:sz w:val="24"/>
          <w:szCs w:val="24"/>
          <w:lang w:bidi="en-US"/>
        </w:rPr>
        <w:t>2021</w:t>
      </w:r>
      <w:r w:rsidRPr="00647DEF">
        <w:rPr>
          <w:rFonts w:asciiTheme="minorEastAsia" w:hAnsiTheme="minorEastAsia" w:cs="メイリオ" w:hint="eastAsia"/>
          <w:spacing w:val="4"/>
          <w:kern w:val="0"/>
          <w:sz w:val="24"/>
          <w:szCs w:val="24"/>
          <w:lang w:bidi="en-US"/>
        </w:rPr>
        <w:t>年には</w:t>
      </w:r>
      <w:r w:rsidRPr="00647DEF">
        <w:rPr>
          <w:rFonts w:asciiTheme="minorEastAsia" w:hAnsiTheme="minorEastAsia" w:cs="メイリオ"/>
          <w:spacing w:val="4"/>
          <w:kern w:val="0"/>
          <w:sz w:val="24"/>
          <w:szCs w:val="24"/>
          <w:lang w:bidi="en-US"/>
        </w:rPr>
        <w:t>19</w:t>
      </w:r>
      <w:r w:rsidRPr="00647DEF">
        <w:rPr>
          <w:rFonts w:asciiTheme="minorEastAsia" w:hAnsiTheme="minorEastAsia" w:cs="メイリオ" w:hint="eastAsia"/>
          <w:spacing w:val="4"/>
          <w:kern w:val="0"/>
          <w:sz w:val="24"/>
          <w:szCs w:val="24"/>
          <w:lang w:bidi="en-US"/>
        </w:rPr>
        <w:t>人の社会減とな</w:t>
      </w:r>
      <w:r w:rsidRPr="00647DEF">
        <w:rPr>
          <w:rFonts w:asciiTheme="minorEastAsia" w:hAnsiTheme="minorEastAsia" w:cs="メイリオ"/>
          <w:spacing w:val="4"/>
          <w:kern w:val="0"/>
          <w:sz w:val="24"/>
          <w:szCs w:val="24"/>
          <w:lang w:bidi="en-US"/>
        </w:rPr>
        <w:t>り転出超過が続いている</w:t>
      </w:r>
      <w:r w:rsidRPr="00647DEF">
        <w:rPr>
          <w:rFonts w:asciiTheme="minorEastAsia" w:hAnsiTheme="minorEastAsia" w:cs="メイリオ" w:hint="eastAsia"/>
          <w:spacing w:val="4"/>
          <w:kern w:val="0"/>
          <w:sz w:val="24"/>
          <w:szCs w:val="24"/>
          <w:lang w:bidi="en-US"/>
        </w:rPr>
        <w:t>。このように、人口の減少は出生数の減少（自然減）や、転出者の増加（社会減）等が原因と考えられる。</w:t>
      </w:r>
    </w:p>
    <w:p w:rsidR="00647DEF" w:rsidRPr="00647DEF" w:rsidRDefault="00647DEF" w:rsidP="00647DEF">
      <w:pPr>
        <w:widowControl/>
        <w:spacing w:line="360" w:lineRule="exact"/>
        <w:ind w:leftChars="200" w:left="420" w:firstLineChars="100" w:firstLine="248"/>
        <w:rPr>
          <w:rFonts w:asciiTheme="minorEastAsia" w:hAnsiTheme="minorEastAsia" w:cs="メイリオ"/>
          <w:spacing w:val="4"/>
          <w:kern w:val="0"/>
          <w:sz w:val="24"/>
          <w:szCs w:val="24"/>
          <w:lang w:bidi="en-US"/>
        </w:rPr>
      </w:pPr>
      <w:r w:rsidRPr="00647DEF">
        <w:rPr>
          <w:rFonts w:asciiTheme="minorEastAsia" w:hAnsiTheme="minorEastAsia" w:cs="メイリオ" w:hint="eastAsia"/>
          <w:spacing w:val="4"/>
          <w:kern w:val="0"/>
          <w:sz w:val="24"/>
          <w:szCs w:val="24"/>
          <w:lang w:bidi="en-US"/>
        </w:rPr>
        <w:t>今後も、労働力の低下や社会保障費の増大等、人口減少と少子化・高齢化が進むことで、地域における担い手不足やそれに伴う地域産業の衰退、さらには地域コミュニティの衰退等、町民の生活に、大きな影響を及ぼすことが懸念される。</w:t>
      </w:r>
    </w:p>
    <w:p w:rsidR="00647DEF" w:rsidRPr="00647DEF" w:rsidRDefault="00647DEF" w:rsidP="00647DEF">
      <w:pPr>
        <w:ind w:leftChars="200" w:left="420"/>
        <w:rPr>
          <w:rFonts w:asciiTheme="minorEastAsia" w:hAnsiTheme="minorEastAsia"/>
          <w:kern w:val="0"/>
          <w:sz w:val="24"/>
          <w:szCs w:val="24"/>
        </w:rPr>
      </w:pPr>
      <w:r w:rsidRPr="00647DEF">
        <w:rPr>
          <w:rFonts w:asciiTheme="minorEastAsia" w:hAnsiTheme="minorEastAsia" w:hint="eastAsia"/>
          <w:kern w:val="0"/>
          <w:sz w:val="24"/>
          <w:szCs w:val="24"/>
        </w:rPr>
        <w:t xml:space="preserve">　これらの課題に対応するため、町民</w:t>
      </w:r>
      <w:r w:rsidRPr="00647DEF">
        <w:rPr>
          <w:rFonts w:asciiTheme="minorEastAsia" w:hAnsiTheme="minorEastAsia"/>
          <w:kern w:val="0"/>
          <w:sz w:val="24"/>
          <w:szCs w:val="24"/>
        </w:rPr>
        <w:t>への結婚応援事業・結婚新生活支援・君の椅子プロジェクト等の充実</w:t>
      </w:r>
      <w:r w:rsidRPr="00647DEF">
        <w:rPr>
          <w:rFonts w:asciiTheme="minorEastAsia" w:hAnsiTheme="minorEastAsia" w:hint="eastAsia"/>
          <w:kern w:val="0"/>
          <w:sz w:val="24"/>
          <w:szCs w:val="24"/>
        </w:rPr>
        <w:t>を図り自然増につなげる。また、移住を促進</w:t>
      </w:r>
      <w:r w:rsidRPr="00647DEF">
        <w:rPr>
          <w:rFonts w:asciiTheme="minorEastAsia" w:hAnsiTheme="minorEastAsia" w:hint="eastAsia"/>
          <w:kern w:val="0"/>
          <w:sz w:val="24"/>
          <w:szCs w:val="24"/>
        </w:rPr>
        <w:lastRenderedPageBreak/>
        <w:t>するための情報発信・相談体制の充実とともに、商工業者やUIJターン者の就業支援等による安定した雇用</w:t>
      </w:r>
      <w:r w:rsidRPr="00647DEF">
        <w:rPr>
          <w:rFonts w:asciiTheme="minorEastAsia" w:hAnsiTheme="minorEastAsia"/>
          <w:kern w:val="0"/>
          <w:sz w:val="24"/>
          <w:szCs w:val="24"/>
        </w:rPr>
        <w:t>を創出し</w:t>
      </w:r>
      <w:r w:rsidRPr="00647DEF">
        <w:rPr>
          <w:rFonts w:asciiTheme="minorEastAsia" w:hAnsiTheme="minorEastAsia" w:hint="eastAsia"/>
          <w:kern w:val="0"/>
          <w:sz w:val="24"/>
          <w:szCs w:val="24"/>
        </w:rPr>
        <w:t>、社会減に歯止めをかける取り組みを行う。</w:t>
      </w:r>
    </w:p>
    <w:p w:rsidR="00647DEF" w:rsidRPr="00647DEF" w:rsidRDefault="00647DEF" w:rsidP="00647DEF">
      <w:pPr>
        <w:ind w:leftChars="200" w:left="420" w:firstLineChars="100" w:firstLine="240"/>
        <w:rPr>
          <w:rFonts w:asciiTheme="minorEastAsia" w:hAnsiTheme="minorEastAsia"/>
          <w:kern w:val="0"/>
          <w:sz w:val="24"/>
          <w:szCs w:val="24"/>
        </w:rPr>
      </w:pPr>
      <w:r w:rsidRPr="00647DEF">
        <w:rPr>
          <w:rFonts w:asciiTheme="minorEastAsia" w:hAnsiTheme="minorEastAsia"/>
          <w:kern w:val="0"/>
          <w:sz w:val="24"/>
          <w:szCs w:val="24"/>
        </w:rPr>
        <w:t>なお、これらに取り組むに</w:t>
      </w:r>
      <w:r w:rsidRPr="00647DEF">
        <w:rPr>
          <w:rFonts w:asciiTheme="minorEastAsia" w:hAnsiTheme="minorEastAsia" w:hint="eastAsia"/>
          <w:kern w:val="0"/>
          <w:sz w:val="24"/>
          <w:szCs w:val="24"/>
        </w:rPr>
        <w:t>当たって</w:t>
      </w:r>
      <w:r w:rsidRPr="00647DEF">
        <w:rPr>
          <w:rFonts w:asciiTheme="minorEastAsia" w:hAnsiTheme="minorEastAsia"/>
          <w:kern w:val="0"/>
          <w:sz w:val="24"/>
          <w:szCs w:val="24"/>
        </w:rPr>
        <w:t>は、次の事項を本計画期間における基本目標として掲げ目標の達成を図</w:t>
      </w:r>
      <w:r w:rsidRPr="00647DEF">
        <w:rPr>
          <w:rFonts w:asciiTheme="minorEastAsia" w:hAnsiTheme="minorEastAsia" w:hint="eastAsia"/>
          <w:kern w:val="0"/>
          <w:sz w:val="24"/>
          <w:szCs w:val="24"/>
        </w:rPr>
        <w:t>る</w:t>
      </w:r>
      <w:r w:rsidRPr="00647DEF">
        <w:rPr>
          <w:rFonts w:asciiTheme="minorEastAsia" w:hAnsiTheme="minorEastAsia"/>
          <w:kern w:val="0"/>
          <w:sz w:val="24"/>
          <w:szCs w:val="24"/>
        </w:rPr>
        <w:t>。</w:t>
      </w:r>
    </w:p>
    <w:p w:rsidR="00647DEF" w:rsidRPr="00647DEF" w:rsidRDefault="00647DEF" w:rsidP="00647DEF">
      <w:pPr>
        <w:ind w:leftChars="400" w:left="840"/>
        <w:rPr>
          <w:rFonts w:asciiTheme="minorEastAsia" w:hAnsiTheme="minorEastAsia"/>
          <w:kern w:val="0"/>
          <w:sz w:val="24"/>
          <w:szCs w:val="24"/>
        </w:rPr>
      </w:pPr>
      <w:r w:rsidRPr="00647DEF">
        <w:rPr>
          <w:rFonts w:asciiTheme="minorEastAsia" w:hAnsiTheme="minorEastAsia"/>
          <w:kern w:val="0"/>
          <w:sz w:val="24"/>
          <w:szCs w:val="24"/>
        </w:rPr>
        <w:t>●　基本目標１　地域の産業や魅力を活かし、働く場を増やす</w:t>
      </w:r>
    </w:p>
    <w:p w:rsidR="00647DEF" w:rsidRPr="00647DEF" w:rsidRDefault="00647DEF" w:rsidP="00647DEF">
      <w:pPr>
        <w:spacing w:line="340" w:lineRule="exact"/>
        <w:ind w:firstLineChars="350" w:firstLine="840"/>
        <w:rPr>
          <w:rFonts w:asciiTheme="minorEastAsia" w:hAnsiTheme="minorEastAsia"/>
          <w:bCs/>
          <w:kern w:val="0"/>
          <w:sz w:val="24"/>
          <w:szCs w:val="24"/>
        </w:rPr>
      </w:pPr>
      <w:r w:rsidRPr="00647DEF">
        <w:rPr>
          <w:rFonts w:asciiTheme="minorEastAsia" w:hAnsiTheme="minorEastAsia"/>
          <w:kern w:val="0"/>
          <w:sz w:val="24"/>
          <w:szCs w:val="24"/>
        </w:rPr>
        <w:t xml:space="preserve">●　基本目標２　</w:t>
      </w:r>
      <w:r w:rsidRPr="00647DEF">
        <w:rPr>
          <w:rFonts w:asciiTheme="minorEastAsia" w:hAnsiTheme="minorEastAsia" w:hint="eastAsia"/>
          <w:bCs/>
          <w:kern w:val="0"/>
          <w:sz w:val="24"/>
          <w:szCs w:val="24"/>
        </w:rPr>
        <w:t>地域の魅力と発信力を高め、町に訪れる人を増やす</w:t>
      </w:r>
    </w:p>
    <w:p w:rsidR="00647DEF" w:rsidRPr="00647DEF" w:rsidRDefault="00647DEF" w:rsidP="00647DEF">
      <w:pPr>
        <w:spacing w:line="340" w:lineRule="exact"/>
        <w:ind w:firstLineChars="350" w:firstLine="840"/>
        <w:rPr>
          <w:rFonts w:asciiTheme="minorEastAsia" w:hAnsiTheme="minorEastAsia"/>
          <w:bCs/>
          <w:kern w:val="0"/>
          <w:sz w:val="24"/>
          <w:szCs w:val="24"/>
        </w:rPr>
      </w:pPr>
      <w:r w:rsidRPr="00647DEF">
        <w:rPr>
          <w:rFonts w:asciiTheme="minorEastAsia" w:hAnsiTheme="minorEastAsia"/>
          <w:kern w:val="0"/>
          <w:sz w:val="24"/>
          <w:szCs w:val="24"/>
        </w:rPr>
        <w:t xml:space="preserve">●　基本目標３　</w:t>
      </w:r>
      <w:r w:rsidRPr="00647DEF">
        <w:rPr>
          <w:rFonts w:asciiTheme="minorEastAsia" w:hAnsiTheme="minorEastAsia" w:hint="eastAsia"/>
          <w:bCs/>
          <w:kern w:val="0"/>
          <w:sz w:val="24"/>
          <w:szCs w:val="24"/>
        </w:rPr>
        <w:t>だれもが住みやすい、住んでみたい暮らしの場にする</w:t>
      </w:r>
    </w:p>
    <w:p w:rsidR="00647DEF" w:rsidRPr="00647DEF" w:rsidRDefault="00647DEF" w:rsidP="00647DEF">
      <w:pPr>
        <w:rPr>
          <w:rFonts w:asciiTheme="minorEastAsia" w:hAnsiTheme="minorEastAsia"/>
          <w:kern w:val="0"/>
          <w:sz w:val="24"/>
        </w:rPr>
      </w:pPr>
    </w:p>
    <w:p w:rsidR="00647DEF" w:rsidRPr="00647DEF" w:rsidRDefault="00647DEF" w:rsidP="00647DEF">
      <w:pPr>
        <w:ind w:firstLineChars="100" w:firstLine="241"/>
        <w:rPr>
          <w:rFonts w:ascii="ＭＳ ゴシック" w:eastAsia="ＭＳ ゴシック" w:hAnsi="ＭＳ ゴシック"/>
          <w:b/>
          <w:kern w:val="0"/>
          <w:sz w:val="24"/>
        </w:rPr>
      </w:pPr>
      <w:r w:rsidRPr="00647DEF">
        <w:rPr>
          <w:rFonts w:ascii="ＭＳ ゴシック" w:eastAsia="ＭＳ ゴシック" w:hAnsi="ＭＳ ゴシック" w:hint="eastAsia"/>
          <w:b/>
          <w:kern w:val="0"/>
          <w:sz w:val="24"/>
        </w:rPr>
        <w:t>【数値目標】</w:t>
      </w:r>
    </w:p>
    <w:tbl>
      <w:tblPr>
        <w:tblStyle w:val="a5"/>
        <w:tblW w:w="8505" w:type="dxa"/>
        <w:jc w:val="right"/>
        <w:tblLayout w:type="fixed"/>
        <w:tblLook w:val="04A0" w:firstRow="1" w:lastRow="0" w:firstColumn="1" w:lastColumn="0" w:noHBand="0" w:noVBand="1"/>
      </w:tblPr>
      <w:tblGrid>
        <w:gridCol w:w="1202"/>
        <w:gridCol w:w="2943"/>
        <w:gridCol w:w="1305"/>
        <w:gridCol w:w="1304"/>
        <w:gridCol w:w="1751"/>
      </w:tblGrid>
      <w:tr w:rsidR="00647DEF" w:rsidRPr="00647DEF" w:rsidTr="009B5572">
        <w:trPr>
          <w:trHeight w:val="1551"/>
          <w:jc w:val="right"/>
        </w:trPr>
        <w:tc>
          <w:tcPr>
            <w:tcW w:w="1202" w:type="dxa"/>
            <w:tcBorders>
              <w:top w:val="single" w:sz="4" w:space="0" w:color="auto"/>
            </w:tcBorders>
            <w:vAlign w:val="center"/>
          </w:tcPr>
          <w:p w:rsidR="00647DEF" w:rsidRPr="00647DEF" w:rsidRDefault="00647DEF" w:rsidP="00647DEF">
            <w:pPr>
              <w:kinsoku w:val="0"/>
              <w:overflowPunct w:val="0"/>
              <w:autoSpaceDE w:val="0"/>
              <w:autoSpaceDN w:val="0"/>
              <w:jc w:val="left"/>
              <w:rPr>
                <w:rFonts w:ascii="ＭＳ ゴシック" w:eastAsia="ＭＳ ゴシック" w:hAnsi="ＭＳ ゴシック"/>
                <w:kern w:val="0"/>
                <w:szCs w:val="21"/>
              </w:rPr>
            </w:pPr>
            <w:r w:rsidRPr="00647DEF">
              <w:rPr>
                <w:rFonts w:ascii="ＭＳ ゴシック" w:eastAsia="ＭＳ ゴシック" w:hAnsi="ＭＳ ゴシック" w:cs="Arial" w:hint="eastAsia"/>
                <w:kern w:val="0"/>
                <w:szCs w:val="21"/>
              </w:rPr>
              <w:t>５－２の①に掲げる事業</w:t>
            </w:r>
          </w:p>
        </w:tc>
        <w:tc>
          <w:tcPr>
            <w:tcW w:w="2943" w:type="dxa"/>
            <w:tcBorders>
              <w:top w:val="single" w:sz="4" w:space="0" w:color="auto"/>
            </w:tcBorders>
            <w:vAlign w:val="center"/>
          </w:tcPr>
          <w:p w:rsidR="00647DEF" w:rsidRPr="00647DEF" w:rsidRDefault="00647DEF" w:rsidP="00647DEF">
            <w:pPr>
              <w:kinsoku w:val="0"/>
              <w:overflowPunct w:val="0"/>
              <w:autoSpaceDE w:val="0"/>
              <w:autoSpaceDN w:val="0"/>
              <w:jc w:val="center"/>
              <w:rPr>
                <w:rFonts w:ascii="ＭＳ ゴシック" w:eastAsia="ＭＳ ゴシック" w:hAnsi="ＭＳ ゴシック"/>
                <w:kern w:val="0"/>
                <w:szCs w:val="21"/>
              </w:rPr>
            </w:pPr>
            <w:r w:rsidRPr="00647DEF">
              <w:rPr>
                <w:rFonts w:ascii="ＭＳ ゴシック" w:eastAsia="ＭＳ ゴシック" w:hAnsi="ＭＳ ゴシック" w:hint="eastAsia"/>
                <w:kern w:val="0"/>
                <w:szCs w:val="21"/>
              </w:rPr>
              <w:t>ＫＰＩ</w:t>
            </w:r>
          </w:p>
        </w:tc>
        <w:tc>
          <w:tcPr>
            <w:tcW w:w="1305" w:type="dxa"/>
            <w:tcBorders>
              <w:top w:val="single" w:sz="4" w:space="0" w:color="auto"/>
            </w:tcBorders>
            <w:vAlign w:val="center"/>
          </w:tcPr>
          <w:p w:rsidR="00647DEF" w:rsidRPr="00647DEF" w:rsidRDefault="00647DEF" w:rsidP="00647DEF">
            <w:pPr>
              <w:kinsoku w:val="0"/>
              <w:wordWrap w:val="0"/>
              <w:overflowPunct w:val="0"/>
              <w:autoSpaceDE w:val="0"/>
              <w:autoSpaceDN w:val="0"/>
              <w:jc w:val="center"/>
              <w:rPr>
                <w:rFonts w:ascii="ＭＳ ゴシック" w:eastAsia="ＭＳ ゴシック" w:hAnsi="ＭＳ ゴシック"/>
                <w:kern w:val="0"/>
                <w:szCs w:val="21"/>
              </w:rPr>
            </w:pPr>
            <w:r w:rsidRPr="00647DEF">
              <w:rPr>
                <w:rFonts w:ascii="ＭＳ ゴシック" w:eastAsia="ＭＳ ゴシック" w:hAnsi="ＭＳ ゴシック" w:hint="eastAsia"/>
                <w:kern w:val="0"/>
                <w:szCs w:val="21"/>
              </w:rPr>
              <w:t>現状値</w:t>
            </w:r>
          </w:p>
          <w:p w:rsidR="00647DEF" w:rsidRPr="00647DEF" w:rsidRDefault="00647DEF" w:rsidP="00647DEF">
            <w:pPr>
              <w:kinsoku w:val="0"/>
              <w:overflowPunct w:val="0"/>
              <w:autoSpaceDE w:val="0"/>
              <w:autoSpaceDN w:val="0"/>
              <w:rPr>
                <w:rFonts w:ascii="ＭＳ ゴシック" w:eastAsia="ＭＳ ゴシック" w:hAnsi="ＭＳ ゴシック"/>
                <w:kern w:val="0"/>
                <w:szCs w:val="21"/>
              </w:rPr>
            </w:pPr>
            <w:r w:rsidRPr="00647DEF">
              <w:rPr>
                <w:rFonts w:ascii="ＭＳ ゴシック" w:eastAsia="ＭＳ ゴシック" w:hAnsi="ＭＳ ゴシック" w:hint="eastAsia"/>
                <w:w w:val="75"/>
                <w:kern w:val="0"/>
                <w:szCs w:val="21"/>
                <w:fitText w:val="1260" w:id="-1184155648"/>
              </w:rPr>
              <w:t>（計画開始時点</w:t>
            </w:r>
            <w:r w:rsidRPr="00647DEF">
              <w:rPr>
                <w:rFonts w:ascii="ＭＳ ゴシック" w:eastAsia="ＭＳ ゴシック" w:hAnsi="ＭＳ ゴシック" w:hint="eastAsia"/>
                <w:spacing w:val="30"/>
                <w:w w:val="75"/>
                <w:kern w:val="0"/>
                <w:szCs w:val="21"/>
                <w:fitText w:val="1260" w:id="-1184155648"/>
              </w:rPr>
              <w:t>）</w:t>
            </w:r>
          </w:p>
        </w:tc>
        <w:tc>
          <w:tcPr>
            <w:tcW w:w="1304" w:type="dxa"/>
            <w:tcBorders>
              <w:top w:val="single" w:sz="4" w:space="0" w:color="auto"/>
              <w:right w:val="single" w:sz="4" w:space="0" w:color="auto"/>
            </w:tcBorders>
            <w:vAlign w:val="center"/>
          </w:tcPr>
          <w:p w:rsidR="00647DEF" w:rsidRPr="00647DEF" w:rsidRDefault="00647DEF" w:rsidP="00647DEF">
            <w:pPr>
              <w:kinsoku w:val="0"/>
              <w:wordWrap w:val="0"/>
              <w:overflowPunct w:val="0"/>
              <w:autoSpaceDE w:val="0"/>
              <w:autoSpaceDN w:val="0"/>
              <w:jc w:val="center"/>
              <w:rPr>
                <w:rFonts w:ascii="ＭＳ ゴシック" w:eastAsia="ＭＳ ゴシック" w:hAnsi="ＭＳ ゴシック"/>
                <w:kern w:val="0"/>
                <w:sz w:val="18"/>
                <w:szCs w:val="18"/>
              </w:rPr>
            </w:pPr>
            <w:r w:rsidRPr="00647DEF">
              <w:rPr>
                <w:rFonts w:ascii="ＭＳ ゴシック" w:eastAsia="ＭＳ ゴシック" w:hAnsi="ＭＳ ゴシック" w:hint="eastAsia"/>
                <w:kern w:val="0"/>
                <w:sz w:val="18"/>
                <w:szCs w:val="18"/>
              </w:rPr>
              <w:t>目標値</w:t>
            </w:r>
          </w:p>
          <w:p w:rsidR="00647DEF" w:rsidRPr="00647DEF" w:rsidRDefault="00647DEF" w:rsidP="00647DEF">
            <w:pPr>
              <w:kinsoku w:val="0"/>
              <w:overflowPunct w:val="0"/>
              <w:autoSpaceDE w:val="0"/>
              <w:autoSpaceDN w:val="0"/>
              <w:jc w:val="center"/>
              <w:rPr>
                <w:rFonts w:ascii="ＭＳ ゴシック" w:eastAsia="ＭＳ ゴシック" w:hAnsi="ＭＳ ゴシック"/>
                <w:kern w:val="0"/>
                <w:szCs w:val="21"/>
              </w:rPr>
            </w:pPr>
            <w:r w:rsidRPr="00647DEF">
              <w:rPr>
                <w:rFonts w:ascii="ＭＳ ゴシック" w:eastAsia="ＭＳ ゴシック" w:hAnsi="ＭＳ ゴシック" w:hint="eastAsia"/>
                <w:kern w:val="0"/>
                <w:sz w:val="18"/>
                <w:szCs w:val="18"/>
              </w:rPr>
              <w:t>（</w:t>
            </w:r>
            <w:r w:rsidRPr="00647DEF">
              <w:rPr>
                <w:rFonts w:ascii="ＭＳ ゴシック" w:eastAsia="ＭＳ ゴシック" w:hAnsi="ＭＳ ゴシック"/>
                <w:kern w:val="0"/>
                <w:sz w:val="18"/>
                <w:szCs w:val="18"/>
              </w:rPr>
              <w:t>2024</w:t>
            </w:r>
            <w:r w:rsidRPr="00647DEF">
              <w:rPr>
                <w:rFonts w:ascii="ＭＳ ゴシック" w:eastAsia="ＭＳ ゴシック" w:hAnsi="ＭＳ ゴシック" w:hint="eastAsia"/>
                <w:kern w:val="0"/>
                <w:sz w:val="18"/>
                <w:szCs w:val="18"/>
              </w:rPr>
              <w:t>年度）</w:t>
            </w:r>
          </w:p>
        </w:tc>
        <w:tc>
          <w:tcPr>
            <w:tcW w:w="1751" w:type="dxa"/>
            <w:tcBorders>
              <w:top w:val="single" w:sz="4" w:space="0" w:color="auto"/>
              <w:left w:val="single" w:sz="4" w:space="0" w:color="auto"/>
              <w:bottom w:val="single" w:sz="4" w:space="0" w:color="auto"/>
              <w:right w:val="single" w:sz="4" w:space="0" w:color="auto"/>
            </w:tcBorders>
          </w:tcPr>
          <w:p w:rsidR="00647DEF" w:rsidRPr="00647DEF" w:rsidRDefault="00647DEF" w:rsidP="00647DEF">
            <w:pPr>
              <w:kinsoku w:val="0"/>
              <w:wordWrap w:val="0"/>
              <w:overflowPunct w:val="0"/>
              <w:autoSpaceDE w:val="0"/>
              <w:autoSpaceDN w:val="0"/>
              <w:jc w:val="center"/>
              <w:rPr>
                <w:rFonts w:ascii="ＭＳ ゴシック" w:eastAsia="ＭＳ ゴシック" w:hAnsi="ＭＳ ゴシック"/>
                <w:kern w:val="0"/>
                <w:szCs w:val="21"/>
              </w:rPr>
            </w:pPr>
            <w:r w:rsidRPr="00647DEF">
              <w:rPr>
                <w:rFonts w:ascii="ＭＳ ゴシック" w:eastAsia="ＭＳ ゴシック" w:hAnsi="ＭＳ ゴシック" w:cs="Arial" w:hint="eastAsia"/>
                <w:kern w:val="0"/>
                <w:szCs w:val="21"/>
              </w:rPr>
              <w:t>達成に寄与する地方版総合戦略の基本目標</w:t>
            </w:r>
          </w:p>
        </w:tc>
      </w:tr>
      <w:tr w:rsidR="00647DEF" w:rsidRPr="00647DEF" w:rsidTr="009B5572">
        <w:trPr>
          <w:jc w:val="right"/>
        </w:trPr>
        <w:tc>
          <w:tcPr>
            <w:tcW w:w="1202" w:type="dxa"/>
            <w:vAlign w:val="center"/>
          </w:tcPr>
          <w:p w:rsidR="00647DEF" w:rsidRPr="00647DEF" w:rsidRDefault="00647DEF" w:rsidP="00647DEF">
            <w:pPr>
              <w:kinsoku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hint="eastAsia"/>
                <w:kern w:val="0"/>
                <w:szCs w:val="21"/>
              </w:rPr>
              <w:t>ア</w:t>
            </w:r>
          </w:p>
        </w:tc>
        <w:tc>
          <w:tcPr>
            <w:tcW w:w="2943" w:type="dxa"/>
            <w:vAlign w:val="center"/>
          </w:tcPr>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kern w:val="0"/>
                <w:szCs w:val="21"/>
              </w:rPr>
              <w:t>農家数（農業法人を除く）</w:t>
            </w:r>
          </w:p>
        </w:tc>
        <w:tc>
          <w:tcPr>
            <w:tcW w:w="1305" w:type="dxa"/>
            <w:vAlign w:val="center"/>
          </w:tcPr>
          <w:p w:rsidR="00647DEF" w:rsidRPr="00647DEF" w:rsidRDefault="00647DEF" w:rsidP="00647DEF">
            <w:pPr>
              <w:kinsoku w:val="0"/>
              <w:wordWrap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kern w:val="0"/>
                <w:szCs w:val="21"/>
              </w:rPr>
              <w:t>232経営体</w:t>
            </w:r>
          </w:p>
        </w:tc>
        <w:tc>
          <w:tcPr>
            <w:tcW w:w="1304" w:type="dxa"/>
            <w:vAlign w:val="center"/>
          </w:tcPr>
          <w:p w:rsidR="00647DEF" w:rsidRPr="00647DEF" w:rsidRDefault="00647DEF" w:rsidP="00647DEF">
            <w:pPr>
              <w:kinsoku w:val="0"/>
              <w:wordWrap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kern w:val="0"/>
                <w:szCs w:val="21"/>
              </w:rPr>
              <w:t>248経営体</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wordWrap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hint="eastAsia"/>
                <w:kern w:val="0"/>
                <w:szCs w:val="21"/>
              </w:rPr>
              <w:t>基本目標</w:t>
            </w:r>
            <w:r w:rsidRPr="00647DEF">
              <w:rPr>
                <w:rFonts w:asciiTheme="majorEastAsia" w:eastAsiaTheme="majorEastAsia" w:hAnsiTheme="majorEastAsia"/>
                <w:kern w:val="0"/>
                <w:szCs w:val="21"/>
              </w:rPr>
              <w:t>１</w:t>
            </w:r>
          </w:p>
        </w:tc>
      </w:tr>
      <w:tr w:rsidR="00647DEF" w:rsidRPr="00647DEF" w:rsidTr="009B5572">
        <w:trPr>
          <w:jc w:val="right"/>
        </w:trPr>
        <w:tc>
          <w:tcPr>
            <w:tcW w:w="1202" w:type="dxa"/>
            <w:vAlign w:val="center"/>
          </w:tcPr>
          <w:p w:rsidR="00647DEF" w:rsidRPr="00647DEF" w:rsidRDefault="00647DEF" w:rsidP="00647DEF">
            <w:pPr>
              <w:kinsoku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ア</w:t>
            </w:r>
          </w:p>
        </w:tc>
        <w:tc>
          <w:tcPr>
            <w:tcW w:w="2943" w:type="dxa"/>
            <w:vAlign w:val="center"/>
          </w:tcPr>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kern w:val="0"/>
                <w:szCs w:val="21"/>
              </w:rPr>
              <w:t>農業法人数</w:t>
            </w:r>
          </w:p>
        </w:tc>
        <w:tc>
          <w:tcPr>
            <w:tcW w:w="1305" w:type="dxa"/>
            <w:vAlign w:val="center"/>
          </w:tcPr>
          <w:p w:rsidR="00647DEF" w:rsidRPr="00647DEF" w:rsidRDefault="00647DEF" w:rsidP="00647DEF">
            <w:pPr>
              <w:kinsoku w:val="0"/>
              <w:wordWrap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hint="eastAsia"/>
                <w:bCs/>
                <w:kern w:val="0"/>
                <w:szCs w:val="21"/>
              </w:rPr>
              <w:t>9</w:t>
            </w:r>
            <w:r w:rsidRPr="00647DEF">
              <w:rPr>
                <w:rFonts w:asciiTheme="majorEastAsia" w:eastAsiaTheme="majorEastAsia" w:hAnsiTheme="majorEastAsia"/>
                <w:bCs/>
                <w:kern w:val="0"/>
                <w:szCs w:val="21"/>
              </w:rPr>
              <w:t>経営体</w:t>
            </w:r>
          </w:p>
        </w:tc>
        <w:tc>
          <w:tcPr>
            <w:tcW w:w="1304" w:type="dxa"/>
            <w:vAlign w:val="center"/>
          </w:tcPr>
          <w:p w:rsidR="00647DEF" w:rsidRPr="00647DEF" w:rsidRDefault="00647DEF" w:rsidP="00647DEF">
            <w:pPr>
              <w:kinsoku w:val="0"/>
              <w:wordWrap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color w:val="000000" w:themeColor="text1"/>
                <w:kern w:val="0"/>
                <w:szCs w:val="21"/>
              </w:rPr>
              <w:t>13</w:t>
            </w:r>
            <w:r w:rsidRPr="00647DEF">
              <w:rPr>
                <w:rFonts w:asciiTheme="majorEastAsia" w:eastAsiaTheme="majorEastAsia" w:hAnsiTheme="majorEastAsia" w:hint="eastAsia"/>
                <w:bCs/>
                <w:kern w:val="0"/>
                <w:szCs w:val="21"/>
              </w:rPr>
              <w:t>経営体</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wordWrap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hint="eastAsia"/>
                <w:kern w:val="0"/>
                <w:szCs w:val="21"/>
              </w:rPr>
              <w:t>基本目標</w:t>
            </w:r>
            <w:r w:rsidRPr="00647DEF">
              <w:rPr>
                <w:rFonts w:asciiTheme="majorEastAsia" w:eastAsiaTheme="majorEastAsia" w:hAnsiTheme="majorEastAsia"/>
                <w:kern w:val="0"/>
                <w:szCs w:val="21"/>
              </w:rPr>
              <w:t>１</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ア</w:t>
            </w:r>
          </w:p>
        </w:tc>
        <w:tc>
          <w:tcPr>
            <w:tcW w:w="2943" w:type="dxa"/>
            <w:vAlign w:val="center"/>
          </w:tcPr>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color w:val="000000" w:themeColor="text1"/>
                <w:kern w:val="0"/>
                <w:szCs w:val="21"/>
              </w:rPr>
              <w:t>農畜産物等の新商品開発数</w:t>
            </w:r>
          </w:p>
        </w:tc>
        <w:tc>
          <w:tcPr>
            <w:tcW w:w="1305" w:type="dxa"/>
            <w:vAlign w:val="center"/>
          </w:tcPr>
          <w:p w:rsidR="00647DEF" w:rsidRPr="00647DEF" w:rsidRDefault="00647DEF" w:rsidP="00647DEF">
            <w:pPr>
              <w:kinsoku w:val="0"/>
              <w:wordWrap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hint="eastAsia"/>
                <w:bCs/>
                <w:color w:val="000000" w:themeColor="text1"/>
                <w:kern w:val="0"/>
                <w:szCs w:val="21"/>
              </w:rPr>
              <w:t>1</w:t>
            </w:r>
            <w:r w:rsidRPr="00647DEF">
              <w:rPr>
                <w:rFonts w:asciiTheme="majorEastAsia" w:eastAsiaTheme="majorEastAsia" w:hAnsiTheme="majorEastAsia"/>
                <w:bCs/>
                <w:color w:val="000000" w:themeColor="text1"/>
                <w:kern w:val="0"/>
                <w:szCs w:val="21"/>
              </w:rPr>
              <w:t>2点</w:t>
            </w:r>
          </w:p>
        </w:tc>
        <w:tc>
          <w:tcPr>
            <w:tcW w:w="1304" w:type="dxa"/>
            <w:vAlign w:val="center"/>
          </w:tcPr>
          <w:p w:rsidR="00647DEF" w:rsidRPr="00647DEF" w:rsidRDefault="00647DEF" w:rsidP="00647DEF">
            <w:pPr>
              <w:kinsoku w:val="0"/>
              <w:wordWrap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color w:val="000000" w:themeColor="text1"/>
                <w:kern w:val="0"/>
                <w:szCs w:val="21"/>
              </w:rPr>
              <w:t>10点</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wordWrap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hint="eastAsia"/>
                <w:kern w:val="0"/>
                <w:szCs w:val="21"/>
              </w:rPr>
              <w:t>基本目標</w:t>
            </w:r>
            <w:r w:rsidRPr="00647DEF">
              <w:rPr>
                <w:rFonts w:asciiTheme="majorEastAsia" w:eastAsiaTheme="majorEastAsia" w:hAnsiTheme="majorEastAsia"/>
                <w:kern w:val="0"/>
                <w:szCs w:val="21"/>
              </w:rPr>
              <w:t>１</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ア</w:t>
            </w:r>
          </w:p>
        </w:tc>
        <w:tc>
          <w:tcPr>
            <w:tcW w:w="2943" w:type="dxa"/>
            <w:vAlign w:val="center"/>
          </w:tcPr>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color w:val="000000" w:themeColor="text1"/>
                <w:kern w:val="0"/>
                <w:szCs w:val="21"/>
              </w:rPr>
              <w:t>新たな農業法人経営体数</w:t>
            </w:r>
          </w:p>
        </w:tc>
        <w:tc>
          <w:tcPr>
            <w:tcW w:w="1305" w:type="dxa"/>
            <w:vAlign w:val="center"/>
          </w:tcPr>
          <w:p w:rsidR="00647DEF" w:rsidRPr="00647DEF" w:rsidRDefault="00647DEF" w:rsidP="00647DEF">
            <w:pPr>
              <w:kinsoku w:val="0"/>
              <w:wordWrap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color w:val="000000" w:themeColor="text1"/>
                <w:kern w:val="0"/>
                <w:szCs w:val="21"/>
              </w:rPr>
              <w:t>1経営体</w:t>
            </w:r>
          </w:p>
        </w:tc>
        <w:tc>
          <w:tcPr>
            <w:tcW w:w="1304" w:type="dxa"/>
            <w:vAlign w:val="center"/>
          </w:tcPr>
          <w:p w:rsidR="00647DEF" w:rsidRPr="00647DEF" w:rsidRDefault="00647DEF" w:rsidP="00647DEF">
            <w:pPr>
              <w:kinsoku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hint="eastAsia"/>
                <w:bCs/>
                <w:color w:val="000000" w:themeColor="text1"/>
                <w:kern w:val="0"/>
                <w:szCs w:val="21"/>
              </w:rPr>
              <w:t>５経営体</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hint="eastAsia"/>
                <w:kern w:val="0"/>
                <w:szCs w:val="21"/>
              </w:rPr>
              <w:t>基本目標</w:t>
            </w:r>
            <w:r w:rsidRPr="00647DEF">
              <w:rPr>
                <w:rFonts w:asciiTheme="majorEastAsia" w:eastAsiaTheme="majorEastAsia" w:hAnsiTheme="majorEastAsia"/>
                <w:kern w:val="0"/>
                <w:szCs w:val="21"/>
              </w:rPr>
              <w:t>１</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ア</w:t>
            </w:r>
          </w:p>
        </w:tc>
        <w:tc>
          <w:tcPr>
            <w:tcW w:w="2943" w:type="dxa"/>
            <w:vAlign w:val="center"/>
          </w:tcPr>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kern w:val="0"/>
                <w:szCs w:val="21"/>
              </w:rPr>
              <w:t>商工会会員数</w:t>
            </w:r>
          </w:p>
        </w:tc>
        <w:tc>
          <w:tcPr>
            <w:tcW w:w="1305" w:type="dxa"/>
            <w:vAlign w:val="center"/>
          </w:tcPr>
          <w:p w:rsidR="00647DEF" w:rsidRPr="00647DEF" w:rsidRDefault="00647DEF" w:rsidP="00647DEF">
            <w:pPr>
              <w:kinsoku w:val="0"/>
              <w:wordWrap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kern w:val="0"/>
                <w:szCs w:val="21"/>
              </w:rPr>
              <w:t>106人</w:t>
            </w:r>
          </w:p>
        </w:tc>
        <w:tc>
          <w:tcPr>
            <w:tcW w:w="1304" w:type="dxa"/>
            <w:vAlign w:val="center"/>
          </w:tcPr>
          <w:p w:rsidR="00647DEF" w:rsidRPr="00647DEF" w:rsidRDefault="00647DEF" w:rsidP="00647DEF">
            <w:pPr>
              <w:kinsoku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kern w:val="0"/>
                <w:szCs w:val="21"/>
              </w:rPr>
              <w:t>101人</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hint="eastAsia"/>
                <w:kern w:val="0"/>
                <w:szCs w:val="21"/>
              </w:rPr>
              <w:t>基本目標１</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ア</w:t>
            </w:r>
          </w:p>
        </w:tc>
        <w:tc>
          <w:tcPr>
            <w:tcW w:w="2943" w:type="dxa"/>
            <w:vAlign w:val="center"/>
          </w:tcPr>
          <w:p w:rsidR="00647DEF" w:rsidRPr="00647DEF" w:rsidRDefault="00647DEF" w:rsidP="00647DEF">
            <w:pPr>
              <w:kinsoku w:val="0"/>
              <w:overflowPunct w:val="0"/>
              <w:autoSpaceDE w:val="0"/>
              <w:autoSpaceDN w:val="0"/>
              <w:jc w:val="left"/>
              <w:rPr>
                <w:rFonts w:asciiTheme="majorEastAsia" w:eastAsiaTheme="majorEastAsia" w:hAnsiTheme="majorEastAsia"/>
                <w:kern w:val="0"/>
                <w:sz w:val="18"/>
                <w:szCs w:val="18"/>
              </w:rPr>
            </w:pPr>
            <w:r w:rsidRPr="00647DEF">
              <w:rPr>
                <w:rFonts w:asciiTheme="majorEastAsia" w:eastAsiaTheme="majorEastAsia" w:hAnsiTheme="majorEastAsia" w:hint="eastAsia"/>
                <w:bCs/>
                <w:kern w:val="0"/>
                <w:sz w:val="18"/>
                <w:szCs w:val="18"/>
              </w:rPr>
              <w:t>「中小企業等ＵＩＪターン者応援事業」の利用件数（５年間合計）</w:t>
            </w:r>
          </w:p>
        </w:tc>
        <w:tc>
          <w:tcPr>
            <w:tcW w:w="1305" w:type="dxa"/>
            <w:vAlign w:val="center"/>
          </w:tcPr>
          <w:p w:rsidR="00647DEF" w:rsidRPr="00647DEF" w:rsidRDefault="00647DEF" w:rsidP="00647DEF">
            <w:pPr>
              <w:snapToGrid w:val="0"/>
              <w:jc w:val="center"/>
              <w:rPr>
                <w:rFonts w:asciiTheme="majorEastAsia" w:eastAsiaTheme="majorEastAsia" w:hAnsiTheme="majorEastAsia"/>
                <w:bCs/>
                <w:kern w:val="0"/>
                <w:szCs w:val="21"/>
              </w:rPr>
            </w:pPr>
            <w:r w:rsidRPr="00647DEF">
              <w:rPr>
                <w:rFonts w:asciiTheme="majorEastAsia" w:eastAsiaTheme="majorEastAsia" w:hAnsiTheme="majorEastAsia"/>
                <w:bCs/>
                <w:kern w:val="0"/>
                <w:szCs w:val="21"/>
              </w:rPr>
              <w:t>21件</w:t>
            </w:r>
          </w:p>
          <w:p w:rsidR="00647DEF" w:rsidRPr="00647DEF" w:rsidRDefault="00647DEF" w:rsidP="00647DEF">
            <w:pPr>
              <w:kinsoku w:val="0"/>
              <w:overflowPunct w:val="0"/>
              <w:autoSpaceDE w:val="0"/>
              <w:autoSpaceDN w:val="0"/>
              <w:jc w:val="left"/>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2015～</w:t>
            </w:r>
          </w:p>
          <w:p w:rsidR="00647DEF" w:rsidRPr="00647DEF" w:rsidRDefault="00647DEF" w:rsidP="00647DEF">
            <w:pPr>
              <w:kinsoku w:val="0"/>
              <w:overflowPunct w:val="0"/>
              <w:autoSpaceDE w:val="0"/>
              <w:autoSpaceDN w:val="0"/>
              <w:jc w:val="left"/>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2019の合計</w:t>
            </w:r>
          </w:p>
        </w:tc>
        <w:tc>
          <w:tcPr>
            <w:tcW w:w="1304" w:type="dxa"/>
            <w:vAlign w:val="center"/>
          </w:tcPr>
          <w:p w:rsidR="00647DEF" w:rsidRPr="00647DEF" w:rsidRDefault="00647DEF" w:rsidP="00647DEF">
            <w:pPr>
              <w:snapToGrid w:val="0"/>
              <w:jc w:val="center"/>
              <w:rPr>
                <w:rFonts w:asciiTheme="majorEastAsia" w:eastAsiaTheme="majorEastAsia" w:hAnsiTheme="majorEastAsia"/>
                <w:bCs/>
                <w:color w:val="0000FF"/>
                <w:kern w:val="0"/>
                <w:szCs w:val="21"/>
              </w:rPr>
            </w:pPr>
            <w:r w:rsidRPr="00647DEF">
              <w:rPr>
                <w:rFonts w:asciiTheme="majorEastAsia" w:eastAsiaTheme="majorEastAsia" w:hAnsiTheme="majorEastAsia"/>
                <w:bCs/>
                <w:color w:val="000000" w:themeColor="text1"/>
                <w:kern w:val="0"/>
                <w:szCs w:val="21"/>
              </w:rPr>
              <w:t>12</w:t>
            </w:r>
            <w:r w:rsidRPr="00647DEF">
              <w:rPr>
                <w:rFonts w:asciiTheme="majorEastAsia" w:eastAsiaTheme="majorEastAsia" w:hAnsiTheme="majorEastAsia" w:hint="eastAsia"/>
                <w:bCs/>
                <w:kern w:val="0"/>
                <w:szCs w:val="21"/>
              </w:rPr>
              <w:t>件</w:t>
            </w:r>
          </w:p>
          <w:p w:rsidR="00647DEF" w:rsidRPr="00647DEF" w:rsidRDefault="00647DEF" w:rsidP="00647DEF">
            <w:pPr>
              <w:kinsoku w:val="0"/>
              <w:overflowPunct w:val="0"/>
              <w:autoSpaceDE w:val="0"/>
              <w:autoSpaceDN w:val="0"/>
              <w:jc w:val="left"/>
              <w:rPr>
                <w:rFonts w:asciiTheme="majorEastAsia" w:eastAsiaTheme="majorEastAsia" w:hAnsiTheme="majorEastAsia"/>
                <w:bCs/>
                <w:color w:val="000000" w:themeColor="text1"/>
                <w:kern w:val="0"/>
                <w:sz w:val="18"/>
                <w:szCs w:val="18"/>
              </w:rPr>
            </w:pPr>
            <w:r w:rsidRPr="00647DEF">
              <w:rPr>
                <w:rFonts w:asciiTheme="majorEastAsia" w:eastAsiaTheme="majorEastAsia" w:hAnsiTheme="majorEastAsia" w:hint="eastAsia"/>
                <w:bCs/>
                <w:color w:val="000000" w:themeColor="text1"/>
                <w:kern w:val="0"/>
                <w:sz w:val="18"/>
                <w:szCs w:val="18"/>
              </w:rPr>
              <w:t>（</w:t>
            </w:r>
            <w:r w:rsidRPr="00647DEF">
              <w:rPr>
                <w:rFonts w:asciiTheme="majorEastAsia" w:eastAsiaTheme="majorEastAsia" w:hAnsiTheme="majorEastAsia"/>
                <w:bCs/>
                <w:color w:val="000000" w:themeColor="text1"/>
                <w:kern w:val="0"/>
                <w:sz w:val="18"/>
                <w:szCs w:val="18"/>
              </w:rPr>
              <w:t>2020～</w:t>
            </w:r>
          </w:p>
          <w:p w:rsidR="00647DEF" w:rsidRPr="00647DEF" w:rsidRDefault="00647DEF" w:rsidP="00647DEF">
            <w:pPr>
              <w:kinsoku w:val="0"/>
              <w:overflowPunct w:val="0"/>
              <w:autoSpaceDE w:val="0"/>
              <w:autoSpaceDN w:val="0"/>
              <w:jc w:val="left"/>
              <w:rPr>
                <w:rFonts w:asciiTheme="majorEastAsia" w:eastAsiaTheme="majorEastAsia" w:hAnsiTheme="majorEastAsia"/>
                <w:kern w:val="0"/>
                <w:szCs w:val="21"/>
              </w:rPr>
            </w:pPr>
            <w:r w:rsidRPr="00647DEF">
              <w:rPr>
                <w:rFonts w:asciiTheme="majorEastAsia" w:eastAsiaTheme="majorEastAsia" w:hAnsiTheme="majorEastAsia"/>
                <w:bCs/>
                <w:color w:val="000000" w:themeColor="text1"/>
                <w:kern w:val="0"/>
                <w:sz w:val="18"/>
                <w:szCs w:val="18"/>
              </w:rPr>
              <w:t>2022</w:t>
            </w:r>
            <w:r w:rsidRPr="00647DEF">
              <w:rPr>
                <w:rFonts w:asciiTheme="majorEastAsia" w:eastAsiaTheme="majorEastAsia" w:hAnsiTheme="majorEastAsia" w:hint="eastAsia"/>
                <w:bCs/>
                <w:color w:val="000000" w:themeColor="text1"/>
                <w:kern w:val="0"/>
                <w:sz w:val="18"/>
                <w:szCs w:val="18"/>
              </w:rPr>
              <w:t>の</w:t>
            </w:r>
            <w:r w:rsidRPr="00647DEF">
              <w:rPr>
                <w:rFonts w:asciiTheme="majorEastAsia" w:eastAsiaTheme="majorEastAsia" w:hAnsiTheme="majorEastAsia" w:hint="eastAsia"/>
                <w:bCs/>
                <w:kern w:val="0"/>
                <w:sz w:val="18"/>
                <w:szCs w:val="18"/>
              </w:rPr>
              <w:t>合計）</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hint="eastAsia"/>
                <w:kern w:val="0"/>
                <w:szCs w:val="21"/>
              </w:rPr>
              <w:t>基本目標１</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ア</w:t>
            </w:r>
          </w:p>
        </w:tc>
        <w:tc>
          <w:tcPr>
            <w:tcW w:w="2943" w:type="dxa"/>
            <w:vAlign w:val="center"/>
          </w:tcPr>
          <w:p w:rsidR="00647DEF" w:rsidRPr="00647DEF" w:rsidRDefault="00647DEF" w:rsidP="00647DEF">
            <w:pPr>
              <w:snapToGrid w:val="0"/>
              <w:spacing w:beforeLines="15" w:before="54" w:afterLines="15" w:after="54"/>
              <w:ind w:left="630" w:hangingChars="300" w:hanging="630"/>
              <w:rPr>
                <w:rFonts w:asciiTheme="majorEastAsia" w:eastAsiaTheme="majorEastAsia" w:hAnsiTheme="majorEastAsia"/>
                <w:bCs/>
                <w:kern w:val="0"/>
                <w:szCs w:val="21"/>
              </w:rPr>
            </w:pPr>
            <w:r w:rsidRPr="00647DEF">
              <w:rPr>
                <w:rFonts w:asciiTheme="majorEastAsia" w:eastAsiaTheme="majorEastAsia" w:hAnsiTheme="majorEastAsia" w:hint="eastAsia"/>
                <w:bCs/>
                <w:kern w:val="0"/>
                <w:szCs w:val="21"/>
              </w:rPr>
              <w:t>剣淵高校卒業生の町内就業数</w:t>
            </w:r>
          </w:p>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kern w:val="0"/>
                <w:szCs w:val="21"/>
              </w:rPr>
              <w:t>（５年間合計）</w:t>
            </w:r>
          </w:p>
        </w:tc>
        <w:tc>
          <w:tcPr>
            <w:tcW w:w="1305" w:type="dxa"/>
            <w:vAlign w:val="center"/>
          </w:tcPr>
          <w:p w:rsidR="00647DEF" w:rsidRPr="00647DEF" w:rsidRDefault="00647DEF" w:rsidP="00647DEF">
            <w:pPr>
              <w:snapToGrid w:val="0"/>
              <w:jc w:val="center"/>
              <w:rPr>
                <w:rFonts w:asciiTheme="majorEastAsia" w:eastAsiaTheme="majorEastAsia" w:hAnsiTheme="majorEastAsia"/>
                <w:bCs/>
                <w:kern w:val="0"/>
                <w:szCs w:val="21"/>
              </w:rPr>
            </w:pPr>
            <w:r w:rsidRPr="00647DEF">
              <w:rPr>
                <w:rFonts w:asciiTheme="majorEastAsia" w:eastAsiaTheme="majorEastAsia" w:hAnsiTheme="majorEastAsia" w:hint="eastAsia"/>
                <w:bCs/>
                <w:kern w:val="0"/>
                <w:szCs w:val="21"/>
              </w:rPr>
              <w:t>６人</w:t>
            </w:r>
          </w:p>
          <w:p w:rsidR="00647DEF" w:rsidRPr="00647DEF" w:rsidRDefault="00647DEF" w:rsidP="00647DEF">
            <w:pPr>
              <w:kinsoku w:val="0"/>
              <w:overflowPunct w:val="0"/>
              <w:autoSpaceDE w:val="0"/>
              <w:autoSpaceDN w:val="0"/>
              <w:jc w:val="left"/>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2015～</w:t>
            </w:r>
          </w:p>
          <w:p w:rsidR="00647DEF" w:rsidRPr="00647DEF" w:rsidRDefault="00647DEF" w:rsidP="00647DEF">
            <w:pPr>
              <w:kinsoku w:val="0"/>
              <w:overflowPunct w:val="0"/>
              <w:autoSpaceDE w:val="0"/>
              <w:autoSpaceDN w:val="0"/>
              <w:jc w:val="left"/>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2019の合計）</w:t>
            </w:r>
          </w:p>
        </w:tc>
        <w:tc>
          <w:tcPr>
            <w:tcW w:w="1304" w:type="dxa"/>
            <w:vAlign w:val="center"/>
          </w:tcPr>
          <w:p w:rsidR="00647DEF" w:rsidRPr="00647DEF" w:rsidRDefault="00647DEF" w:rsidP="00647DEF">
            <w:pPr>
              <w:snapToGrid w:val="0"/>
              <w:jc w:val="center"/>
              <w:rPr>
                <w:rFonts w:asciiTheme="majorEastAsia" w:eastAsiaTheme="majorEastAsia" w:hAnsiTheme="majorEastAsia"/>
                <w:bCs/>
                <w:color w:val="0000FF"/>
                <w:kern w:val="0"/>
                <w:szCs w:val="21"/>
              </w:rPr>
            </w:pPr>
            <w:r w:rsidRPr="00647DEF">
              <w:rPr>
                <w:rFonts w:asciiTheme="majorEastAsia" w:eastAsiaTheme="majorEastAsia" w:hAnsiTheme="majorEastAsia"/>
                <w:bCs/>
                <w:color w:val="000000" w:themeColor="text1"/>
                <w:kern w:val="0"/>
                <w:szCs w:val="21"/>
              </w:rPr>
              <w:t>15</w:t>
            </w:r>
            <w:r w:rsidRPr="00647DEF">
              <w:rPr>
                <w:rFonts w:asciiTheme="majorEastAsia" w:eastAsiaTheme="majorEastAsia" w:hAnsiTheme="majorEastAsia" w:hint="eastAsia"/>
                <w:bCs/>
                <w:kern w:val="0"/>
                <w:szCs w:val="21"/>
              </w:rPr>
              <w:t>人</w:t>
            </w:r>
          </w:p>
          <w:p w:rsidR="00647DEF" w:rsidRPr="00647DEF" w:rsidRDefault="00647DEF" w:rsidP="00647DEF">
            <w:pPr>
              <w:kinsoku w:val="0"/>
              <w:overflowPunct w:val="0"/>
              <w:autoSpaceDE w:val="0"/>
              <w:autoSpaceDN w:val="0"/>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2020～</w:t>
            </w:r>
          </w:p>
          <w:p w:rsidR="00647DEF" w:rsidRPr="00647DEF" w:rsidRDefault="00647DEF" w:rsidP="00647DEF">
            <w:pPr>
              <w:kinsoku w:val="0"/>
              <w:overflowPunct w:val="0"/>
              <w:autoSpaceDE w:val="0"/>
              <w:autoSpaceDN w:val="0"/>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2024の合計）</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hint="eastAsia"/>
                <w:kern w:val="0"/>
                <w:szCs w:val="21"/>
              </w:rPr>
              <w:t>基本目標１</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イ</w:t>
            </w:r>
          </w:p>
        </w:tc>
        <w:tc>
          <w:tcPr>
            <w:tcW w:w="2943" w:type="dxa"/>
            <w:vAlign w:val="center"/>
          </w:tcPr>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kern w:val="0"/>
                <w:szCs w:val="21"/>
              </w:rPr>
              <w:t>絵本にちなんだイベントや企画数（５年間合計）</w:t>
            </w:r>
          </w:p>
        </w:tc>
        <w:tc>
          <w:tcPr>
            <w:tcW w:w="1305" w:type="dxa"/>
            <w:vAlign w:val="center"/>
          </w:tcPr>
          <w:p w:rsidR="00647DEF" w:rsidRPr="00647DEF" w:rsidRDefault="00647DEF" w:rsidP="00647DEF">
            <w:pPr>
              <w:snapToGrid w:val="0"/>
              <w:jc w:val="center"/>
              <w:rPr>
                <w:rFonts w:asciiTheme="majorEastAsia" w:eastAsiaTheme="majorEastAsia" w:hAnsiTheme="majorEastAsia"/>
                <w:bCs/>
                <w:kern w:val="0"/>
                <w:szCs w:val="21"/>
              </w:rPr>
            </w:pPr>
            <w:r w:rsidRPr="00647DEF">
              <w:rPr>
                <w:rFonts w:asciiTheme="majorEastAsia" w:eastAsiaTheme="majorEastAsia" w:hAnsiTheme="majorEastAsia"/>
                <w:bCs/>
                <w:kern w:val="0"/>
                <w:szCs w:val="21"/>
              </w:rPr>
              <w:t>271回</w:t>
            </w:r>
          </w:p>
          <w:p w:rsidR="00647DEF" w:rsidRPr="00647DEF" w:rsidRDefault="00647DEF" w:rsidP="00647DEF">
            <w:pPr>
              <w:kinsoku w:val="0"/>
              <w:overflowPunct w:val="0"/>
              <w:autoSpaceDE w:val="0"/>
              <w:autoSpaceDN w:val="0"/>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2015～</w:t>
            </w:r>
          </w:p>
          <w:p w:rsidR="00647DEF" w:rsidRPr="00647DEF" w:rsidRDefault="00647DEF" w:rsidP="00647DEF">
            <w:pPr>
              <w:kinsoku w:val="0"/>
              <w:overflowPunct w:val="0"/>
              <w:autoSpaceDE w:val="0"/>
              <w:autoSpaceDN w:val="0"/>
              <w:jc w:val="right"/>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2019の合計）</w:t>
            </w:r>
          </w:p>
        </w:tc>
        <w:tc>
          <w:tcPr>
            <w:tcW w:w="1304" w:type="dxa"/>
            <w:vAlign w:val="center"/>
          </w:tcPr>
          <w:p w:rsidR="00647DEF" w:rsidRPr="00647DEF" w:rsidRDefault="00647DEF" w:rsidP="00647DEF">
            <w:pPr>
              <w:snapToGrid w:val="0"/>
              <w:jc w:val="center"/>
              <w:rPr>
                <w:rFonts w:asciiTheme="majorEastAsia" w:eastAsiaTheme="majorEastAsia" w:hAnsiTheme="majorEastAsia"/>
                <w:bCs/>
                <w:color w:val="0000FF"/>
                <w:kern w:val="0"/>
                <w:szCs w:val="21"/>
              </w:rPr>
            </w:pPr>
            <w:r w:rsidRPr="00647DEF">
              <w:rPr>
                <w:rFonts w:asciiTheme="majorEastAsia" w:eastAsiaTheme="majorEastAsia" w:hAnsiTheme="majorEastAsia"/>
                <w:bCs/>
                <w:color w:val="000000" w:themeColor="text1"/>
                <w:kern w:val="0"/>
                <w:szCs w:val="21"/>
              </w:rPr>
              <w:t>270</w:t>
            </w:r>
            <w:r w:rsidRPr="00647DEF">
              <w:rPr>
                <w:rFonts w:asciiTheme="majorEastAsia" w:eastAsiaTheme="majorEastAsia" w:hAnsiTheme="majorEastAsia" w:hint="eastAsia"/>
                <w:bCs/>
                <w:kern w:val="0"/>
                <w:szCs w:val="21"/>
              </w:rPr>
              <w:t>回</w:t>
            </w:r>
          </w:p>
          <w:p w:rsidR="00647DEF" w:rsidRPr="00647DEF" w:rsidRDefault="00647DEF" w:rsidP="00647DEF">
            <w:pPr>
              <w:kinsoku w:val="0"/>
              <w:overflowPunct w:val="0"/>
              <w:autoSpaceDE w:val="0"/>
              <w:autoSpaceDN w:val="0"/>
              <w:jc w:val="left"/>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2020～</w:t>
            </w:r>
          </w:p>
          <w:p w:rsidR="00647DEF" w:rsidRPr="00647DEF" w:rsidRDefault="00647DEF" w:rsidP="00647DEF">
            <w:pPr>
              <w:kinsoku w:val="0"/>
              <w:overflowPunct w:val="0"/>
              <w:autoSpaceDE w:val="0"/>
              <w:autoSpaceDN w:val="0"/>
              <w:jc w:val="right"/>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2024の合計）</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hint="eastAsia"/>
                <w:kern w:val="0"/>
                <w:szCs w:val="21"/>
              </w:rPr>
              <w:t>基本目標２</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イ</w:t>
            </w:r>
          </w:p>
        </w:tc>
        <w:tc>
          <w:tcPr>
            <w:tcW w:w="2943" w:type="dxa"/>
            <w:vAlign w:val="center"/>
          </w:tcPr>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kern w:val="0"/>
                <w:szCs w:val="21"/>
              </w:rPr>
              <w:t>道の駅利用者数</w:t>
            </w:r>
          </w:p>
        </w:tc>
        <w:tc>
          <w:tcPr>
            <w:tcW w:w="1305" w:type="dxa"/>
            <w:vAlign w:val="center"/>
          </w:tcPr>
          <w:p w:rsidR="00647DEF" w:rsidRPr="00647DEF" w:rsidRDefault="00647DEF" w:rsidP="00647DEF">
            <w:pPr>
              <w:kinsoku w:val="0"/>
              <w:wordWrap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kern w:val="0"/>
                <w:szCs w:val="21"/>
              </w:rPr>
              <w:t>40.</w:t>
            </w:r>
            <w:r w:rsidRPr="00647DEF">
              <w:rPr>
                <w:rFonts w:asciiTheme="majorEastAsia" w:eastAsiaTheme="majorEastAsia" w:hAnsiTheme="majorEastAsia" w:hint="eastAsia"/>
                <w:bCs/>
                <w:kern w:val="0"/>
                <w:szCs w:val="21"/>
              </w:rPr>
              <w:t>9</w:t>
            </w:r>
            <w:r w:rsidRPr="00647DEF">
              <w:rPr>
                <w:rFonts w:asciiTheme="majorEastAsia" w:eastAsiaTheme="majorEastAsia" w:hAnsiTheme="majorEastAsia"/>
                <w:bCs/>
                <w:kern w:val="0"/>
                <w:szCs w:val="21"/>
              </w:rPr>
              <w:t>万人</w:t>
            </w:r>
          </w:p>
        </w:tc>
        <w:tc>
          <w:tcPr>
            <w:tcW w:w="1304" w:type="dxa"/>
            <w:vAlign w:val="center"/>
          </w:tcPr>
          <w:p w:rsidR="00647DEF" w:rsidRPr="00647DEF" w:rsidRDefault="00647DEF" w:rsidP="00647DEF">
            <w:pPr>
              <w:kinsoku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color w:val="000000" w:themeColor="text1"/>
                <w:kern w:val="0"/>
                <w:szCs w:val="21"/>
              </w:rPr>
              <w:t>54.1万人</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hint="eastAsia"/>
                <w:kern w:val="0"/>
                <w:szCs w:val="21"/>
              </w:rPr>
              <w:t>基本目標２</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イ</w:t>
            </w:r>
          </w:p>
        </w:tc>
        <w:tc>
          <w:tcPr>
            <w:tcW w:w="2943" w:type="dxa"/>
            <w:vAlign w:val="center"/>
          </w:tcPr>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kern w:val="0"/>
                <w:szCs w:val="21"/>
              </w:rPr>
              <w:t>レークサイド桜岡利用者数</w:t>
            </w:r>
          </w:p>
        </w:tc>
        <w:tc>
          <w:tcPr>
            <w:tcW w:w="1305" w:type="dxa"/>
            <w:vAlign w:val="center"/>
          </w:tcPr>
          <w:p w:rsidR="00647DEF" w:rsidRPr="00647DEF" w:rsidRDefault="00647DEF" w:rsidP="00647DEF">
            <w:pPr>
              <w:kinsoku w:val="0"/>
              <w:wordWrap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kern w:val="0"/>
                <w:szCs w:val="21"/>
              </w:rPr>
              <w:t>4.8万人</w:t>
            </w:r>
          </w:p>
        </w:tc>
        <w:tc>
          <w:tcPr>
            <w:tcW w:w="1304" w:type="dxa"/>
            <w:vAlign w:val="center"/>
          </w:tcPr>
          <w:p w:rsidR="00647DEF" w:rsidRPr="00647DEF" w:rsidRDefault="00647DEF" w:rsidP="00647DEF">
            <w:pPr>
              <w:kinsoku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color w:val="000000" w:themeColor="text1"/>
                <w:kern w:val="0"/>
                <w:szCs w:val="21"/>
              </w:rPr>
              <w:t>6.6万人</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kern w:val="0"/>
                <w:szCs w:val="21"/>
              </w:rPr>
              <w:t>基本目標２</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イ</w:t>
            </w:r>
          </w:p>
        </w:tc>
        <w:tc>
          <w:tcPr>
            <w:tcW w:w="2943" w:type="dxa"/>
            <w:vAlign w:val="center"/>
          </w:tcPr>
          <w:p w:rsidR="00647DEF" w:rsidRPr="00647DEF" w:rsidRDefault="00647DEF" w:rsidP="00647DEF">
            <w:pPr>
              <w:snapToGrid w:val="0"/>
              <w:spacing w:beforeLines="15" w:before="54" w:afterLines="15" w:after="54"/>
              <w:ind w:left="630" w:hangingChars="300" w:hanging="630"/>
              <w:rPr>
                <w:rFonts w:asciiTheme="majorEastAsia" w:eastAsiaTheme="majorEastAsia" w:hAnsiTheme="majorEastAsia"/>
                <w:bCs/>
                <w:kern w:val="0"/>
                <w:szCs w:val="21"/>
              </w:rPr>
            </w:pPr>
            <w:r w:rsidRPr="00647DEF">
              <w:rPr>
                <w:rFonts w:asciiTheme="majorEastAsia" w:eastAsiaTheme="majorEastAsia" w:hAnsiTheme="majorEastAsia" w:hint="eastAsia"/>
                <w:bCs/>
                <w:kern w:val="0"/>
                <w:szCs w:val="21"/>
              </w:rPr>
              <w:t>町外の国や地域との交流件数</w:t>
            </w:r>
          </w:p>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kern w:val="0"/>
                <w:szCs w:val="21"/>
              </w:rPr>
              <w:t>（５年間合計）</w:t>
            </w:r>
          </w:p>
        </w:tc>
        <w:tc>
          <w:tcPr>
            <w:tcW w:w="1305" w:type="dxa"/>
            <w:vAlign w:val="center"/>
          </w:tcPr>
          <w:p w:rsidR="00647DEF" w:rsidRPr="00647DEF" w:rsidRDefault="00647DEF" w:rsidP="00647DEF">
            <w:pPr>
              <w:snapToGrid w:val="0"/>
              <w:jc w:val="center"/>
              <w:rPr>
                <w:rFonts w:asciiTheme="majorEastAsia" w:eastAsiaTheme="majorEastAsia" w:hAnsiTheme="majorEastAsia"/>
                <w:bCs/>
                <w:kern w:val="0"/>
                <w:szCs w:val="21"/>
              </w:rPr>
            </w:pPr>
            <w:r w:rsidRPr="00647DEF">
              <w:rPr>
                <w:rFonts w:asciiTheme="majorEastAsia" w:eastAsiaTheme="majorEastAsia" w:hAnsiTheme="majorEastAsia"/>
                <w:bCs/>
                <w:kern w:val="0"/>
                <w:szCs w:val="21"/>
              </w:rPr>
              <w:t>117件</w:t>
            </w:r>
          </w:p>
          <w:p w:rsidR="00647DEF" w:rsidRPr="00647DEF" w:rsidRDefault="00647DEF" w:rsidP="00647DEF">
            <w:pPr>
              <w:kinsoku w:val="0"/>
              <w:overflowPunct w:val="0"/>
              <w:autoSpaceDE w:val="0"/>
              <w:autoSpaceDN w:val="0"/>
              <w:jc w:val="left"/>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2015～</w:t>
            </w:r>
          </w:p>
          <w:p w:rsidR="00647DEF" w:rsidRPr="00647DEF" w:rsidRDefault="00647DEF" w:rsidP="00647DEF">
            <w:pPr>
              <w:kinsoku w:val="0"/>
              <w:overflowPunct w:val="0"/>
              <w:autoSpaceDE w:val="0"/>
              <w:autoSpaceDN w:val="0"/>
              <w:jc w:val="left"/>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2019の合計）</w:t>
            </w:r>
          </w:p>
        </w:tc>
        <w:tc>
          <w:tcPr>
            <w:tcW w:w="1304" w:type="dxa"/>
            <w:vAlign w:val="center"/>
          </w:tcPr>
          <w:p w:rsidR="00647DEF" w:rsidRPr="00647DEF" w:rsidRDefault="00647DEF" w:rsidP="00647DEF">
            <w:pPr>
              <w:snapToGrid w:val="0"/>
              <w:jc w:val="center"/>
              <w:rPr>
                <w:rFonts w:asciiTheme="majorEastAsia" w:eastAsiaTheme="majorEastAsia" w:hAnsiTheme="majorEastAsia"/>
                <w:bCs/>
                <w:color w:val="0000FF"/>
                <w:kern w:val="0"/>
                <w:szCs w:val="21"/>
              </w:rPr>
            </w:pPr>
            <w:r w:rsidRPr="00647DEF">
              <w:rPr>
                <w:rFonts w:asciiTheme="majorEastAsia" w:eastAsiaTheme="majorEastAsia" w:hAnsiTheme="majorEastAsia"/>
                <w:bCs/>
                <w:color w:val="000000" w:themeColor="text1"/>
                <w:kern w:val="0"/>
                <w:szCs w:val="21"/>
              </w:rPr>
              <w:t>100</w:t>
            </w:r>
            <w:r w:rsidRPr="00647DEF">
              <w:rPr>
                <w:rFonts w:asciiTheme="majorEastAsia" w:eastAsiaTheme="majorEastAsia" w:hAnsiTheme="majorEastAsia" w:hint="eastAsia"/>
                <w:bCs/>
                <w:kern w:val="0"/>
                <w:szCs w:val="21"/>
              </w:rPr>
              <w:t>件</w:t>
            </w:r>
          </w:p>
          <w:p w:rsidR="00647DEF" w:rsidRPr="00647DEF" w:rsidRDefault="00647DEF" w:rsidP="00647DEF">
            <w:pPr>
              <w:kinsoku w:val="0"/>
              <w:overflowPunct w:val="0"/>
              <w:autoSpaceDE w:val="0"/>
              <w:autoSpaceDN w:val="0"/>
              <w:jc w:val="left"/>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2020～</w:t>
            </w:r>
          </w:p>
          <w:p w:rsidR="00647DEF" w:rsidRPr="00647DEF" w:rsidRDefault="00647DEF" w:rsidP="00647DEF">
            <w:pPr>
              <w:kinsoku w:val="0"/>
              <w:overflowPunct w:val="0"/>
              <w:autoSpaceDE w:val="0"/>
              <w:autoSpaceDN w:val="0"/>
              <w:jc w:val="right"/>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2024の合計）</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kern w:val="0"/>
                <w:szCs w:val="21"/>
              </w:rPr>
              <w:t>基本目標２</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イ</w:t>
            </w:r>
          </w:p>
        </w:tc>
        <w:tc>
          <w:tcPr>
            <w:tcW w:w="2943" w:type="dxa"/>
            <w:vAlign w:val="center"/>
          </w:tcPr>
          <w:p w:rsidR="00647DEF" w:rsidRPr="00647DEF" w:rsidRDefault="00647DEF" w:rsidP="00647DEF">
            <w:pPr>
              <w:snapToGrid w:val="0"/>
              <w:spacing w:beforeLines="15" w:before="54" w:afterLines="15" w:after="54"/>
              <w:ind w:left="630" w:hangingChars="300" w:hanging="630"/>
              <w:rPr>
                <w:rFonts w:asciiTheme="majorEastAsia" w:eastAsiaTheme="majorEastAsia" w:hAnsiTheme="majorEastAsia"/>
                <w:bCs/>
                <w:kern w:val="0"/>
                <w:szCs w:val="21"/>
              </w:rPr>
            </w:pPr>
            <w:r w:rsidRPr="00647DEF">
              <w:rPr>
                <w:rFonts w:asciiTheme="majorEastAsia" w:eastAsiaTheme="majorEastAsia" w:hAnsiTheme="majorEastAsia" w:hint="eastAsia"/>
                <w:bCs/>
                <w:kern w:val="0"/>
                <w:szCs w:val="21"/>
              </w:rPr>
              <w:t>結婚応援事業への参加人数</w:t>
            </w:r>
          </w:p>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kern w:val="0"/>
                <w:szCs w:val="21"/>
              </w:rPr>
              <w:t>（５年間合計）</w:t>
            </w:r>
          </w:p>
        </w:tc>
        <w:tc>
          <w:tcPr>
            <w:tcW w:w="1305" w:type="dxa"/>
            <w:vAlign w:val="center"/>
          </w:tcPr>
          <w:p w:rsidR="00647DEF" w:rsidRPr="00647DEF" w:rsidRDefault="00647DEF" w:rsidP="00647DEF">
            <w:pPr>
              <w:snapToGrid w:val="0"/>
              <w:jc w:val="center"/>
              <w:rPr>
                <w:rFonts w:asciiTheme="majorEastAsia" w:eastAsiaTheme="majorEastAsia" w:hAnsiTheme="majorEastAsia"/>
                <w:bCs/>
                <w:kern w:val="0"/>
                <w:szCs w:val="21"/>
              </w:rPr>
            </w:pPr>
            <w:r w:rsidRPr="00647DEF">
              <w:rPr>
                <w:rFonts w:asciiTheme="majorEastAsia" w:eastAsiaTheme="majorEastAsia" w:hAnsiTheme="majorEastAsia"/>
                <w:bCs/>
                <w:kern w:val="0"/>
                <w:szCs w:val="21"/>
              </w:rPr>
              <w:t>116件</w:t>
            </w:r>
          </w:p>
          <w:p w:rsidR="00647DEF" w:rsidRPr="00647DEF" w:rsidRDefault="00647DEF" w:rsidP="00647DEF">
            <w:pPr>
              <w:kinsoku w:val="0"/>
              <w:overflowPunct w:val="0"/>
              <w:autoSpaceDE w:val="0"/>
              <w:autoSpaceDN w:val="0"/>
              <w:jc w:val="left"/>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2015～</w:t>
            </w:r>
          </w:p>
          <w:p w:rsidR="00647DEF" w:rsidRPr="00647DEF" w:rsidRDefault="00647DEF" w:rsidP="00647DEF">
            <w:pPr>
              <w:kinsoku w:val="0"/>
              <w:overflowPunct w:val="0"/>
              <w:autoSpaceDE w:val="0"/>
              <w:autoSpaceDN w:val="0"/>
              <w:jc w:val="left"/>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2019の合計）</w:t>
            </w:r>
          </w:p>
        </w:tc>
        <w:tc>
          <w:tcPr>
            <w:tcW w:w="1304" w:type="dxa"/>
            <w:vAlign w:val="center"/>
          </w:tcPr>
          <w:p w:rsidR="00647DEF" w:rsidRPr="00647DEF" w:rsidRDefault="00647DEF" w:rsidP="00647DEF">
            <w:pPr>
              <w:snapToGrid w:val="0"/>
              <w:jc w:val="center"/>
              <w:rPr>
                <w:rFonts w:asciiTheme="majorEastAsia" w:eastAsiaTheme="majorEastAsia" w:hAnsiTheme="majorEastAsia"/>
                <w:bCs/>
                <w:color w:val="000000" w:themeColor="text1"/>
                <w:kern w:val="0"/>
                <w:szCs w:val="21"/>
              </w:rPr>
            </w:pPr>
            <w:r w:rsidRPr="00647DEF">
              <w:rPr>
                <w:rFonts w:asciiTheme="majorEastAsia" w:eastAsiaTheme="majorEastAsia" w:hAnsiTheme="majorEastAsia"/>
                <w:bCs/>
                <w:color w:val="000000" w:themeColor="text1"/>
                <w:kern w:val="0"/>
                <w:szCs w:val="21"/>
              </w:rPr>
              <w:t>80人</w:t>
            </w:r>
          </w:p>
          <w:p w:rsidR="00647DEF" w:rsidRPr="00647DEF" w:rsidRDefault="00647DEF" w:rsidP="00647DEF">
            <w:pPr>
              <w:kinsoku w:val="0"/>
              <w:overflowPunct w:val="0"/>
              <w:autoSpaceDE w:val="0"/>
              <w:autoSpaceDN w:val="0"/>
              <w:jc w:val="left"/>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2020～</w:t>
            </w:r>
          </w:p>
          <w:p w:rsidR="00647DEF" w:rsidRPr="00647DEF" w:rsidRDefault="00647DEF" w:rsidP="00647DEF">
            <w:pPr>
              <w:kinsoku w:val="0"/>
              <w:overflowPunct w:val="0"/>
              <w:autoSpaceDE w:val="0"/>
              <w:autoSpaceDN w:val="0"/>
              <w:jc w:val="left"/>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2024の合計）</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kern w:val="0"/>
                <w:szCs w:val="21"/>
              </w:rPr>
              <w:t>基本目標２</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ゴシック" w:eastAsia="ＭＳ ゴシック" w:hAnsi="ＭＳ ゴシック"/>
                <w:kern w:val="0"/>
                <w:szCs w:val="21"/>
              </w:rPr>
            </w:pPr>
            <w:r w:rsidRPr="00647DEF">
              <w:rPr>
                <w:rFonts w:ascii="ＭＳ ゴシック" w:eastAsia="ＭＳ ゴシック" w:hAnsi="ＭＳ ゴシック" w:hint="eastAsia"/>
                <w:kern w:val="0"/>
                <w:szCs w:val="21"/>
              </w:rPr>
              <w:lastRenderedPageBreak/>
              <w:t>イ</w:t>
            </w:r>
          </w:p>
        </w:tc>
        <w:tc>
          <w:tcPr>
            <w:tcW w:w="2943" w:type="dxa"/>
            <w:vAlign w:val="center"/>
          </w:tcPr>
          <w:p w:rsidR="00647DEF" w:rsidRPr="00647DEF" w:rsidRDefault="00647DEF" w:rsidP="00647DEF">
            <w:pPr>
              <w:snapToGrid w:val="0"/>
              <w:spacing w:beforeLines="15" w:before="54" w:afterLines="15" w:after="54"/>
              <w:ind w:left="630" w:hangingChars="300" w:hanging="630"/>
              <w:rPr>
                <w:rFonts w:ascii="ＭＳ ゴシック" w:eastAsia="ＭＳ ゴシック" w:hAnsi="ＭＳ ゴシック"/>
                <w:bCs/>
                <w:kern w:val="0"/>
                <w:szCs w:val="21"/>
              </w:rPr>
            </w:pPr>
            <w:r w:rsidRPr="00647DEF">
              <w:rPr>
                <w:rFonts w:ascii="ＭＳ ゴシック" w:eastAsia="ＭＳ ゴシック" w:hAnsi="ＭＳ ゴシック" w:hint="eastAsia"/>
                <w:bCs/>
                <w:kern w:val="0"/>
                <w:szCs w:val="21"/>
              </w:rPr>
              <w:t>結婚新生活支援者数</w:t>
            </w:r>
          </w:p>
          <w:p w:rsidR="00647DEF" w:rsidRPr="00647DEF" w:rsidRDefault="00647DEF" w:rsidP="00647DEF">
            <w:pPr>
              <w:snapToGrid w:val="0"/>
              <w:spacing w:beforeLines="15" w:before="54" w:afterLines="15" w:after="54"/>
              <w:ind w:left="630" w:hangingChars="300" w:hanging="630"/>
              <w:rPr>
                <w:rFonts w:ascii="ＭＳ ゴシック" w:eastAsia="ＭＳ ゴシック" w:hAnsi="ＭＳ ゴシック"/>
                <w:bCs/>
                <w:kern w:val="0"/>
                <w:szCs w:val="21"/>
              </w:rPr>
            </w:pPr>
            <w:r w:rsidRPr="00647DEF">
              <w:rPr>
                <w:rFonts w:ascii="ＭＳ ゴシック" w:eastAsia="ＭＳ ゴシック" w:hAnsi="ＭＳ ゴシック" w:hint="eastAsia"/>
                <w:bCs/>
                <w:kern w:val="0"/>
                <w:szCs w:val="21"/>
              </w:rPr>
              <w:t>（４年間合計）</w:t>
            </w:r>
          </w:p>
        </w:tc>
        <w:tc>
          <w:tcPr>
            <w:tcW w:w="1305" w:type="dxa"/>
            <w:vAlign w:val="center"/>
          </w:tcPr>
          <w:p w:rsidR="00647DEF" w:rsidRPr="00647DEF" w:rsidRDefault="00647DEF" w:rsidP="00647DEF">
            <w:pPr>
              <w:snapToGrid w:val="0"/>
              <w:jc w:val="center"/>
              <w:rPr>
                <w:rFonts w:ascii="ＭＳ ゴシック" w:eastAsia="ＭＳ ゴシック" w:hAnsi="ＭＳ ゴシック"/>
                <w:bCs/>
                <w:kern w:val="0"/>
                <w:szCs w:val="21"/>
              </w:rPr>
            </w:pPr>
            <w:r w:rsidRPr="00647DEF">
              <w:rPr>
                <w:rFonts w:ascii="ＭＳ ゴシック" w:eastAsia="ＭＳ ゴシック" w:hAnsi="ＭＳ ゴシック"/>
                <w:bCs/>
                <w:kern w:val="0"/>
                <w:szCs w:val="21"/>
              </w:rPr>
              <w:t>２</w:t>
            </w:r>
            <w:r w:rsidRPr="00647DEF">
              <w:rPr>
                <w:rFonts w:ascii="ＭＳ ゴシック" w:eastAsia="ＭＳ ゴシック" w:hAnsi="ＭＳ ゴシック" w:hint="eastAsia"/>
                <w:bCs/>
                <w:kern w:val="0"/>
                <w:szCs w:val="21"/>
              </w:rPr>
              <w:t>０件</w:t>
            </w:r>
          </w:p>
          <w:p w:rsidR="00647DEF" w:rsidRPr="00647DEF" w:rsidRDefault="00647DEF" w:rsidP="00647DEF">
            <w:pPr>
              <w:snapToGrid w:val="0"/>
              <w:jc w:val="center"/>
              <w:rPr>
                <w:rFonts w:ascii="ＭＳ ゴシック" w:eastAsia="ＭＳ ゴシック" w:hAnsi="ＭＳ ゴシック"/>
                <w:bCs/>
                <w:kern w:val="0"/>
                <w:szCs w:val="21"/>
              </w:rPr>
            </w:pPr>
            <w:r w:rsidRPr="00647DEF">
              <w:rPr>
                <w:rFonts w:ascii="ＭＳ ゴシック" w:eastAsia="ＭＳ ゴシック" w:hAnsi="ＭＳ ゴシック" w:hint="eastAsia"/>
                <w:bCs/>
                <w:kern w:val="0"/>
                <w:sz w:val="18"/>
                <w:szCs w:val="21"/>
              </w:rPr>
              <w:t>（</w:t>
            </w:r>
            <w:r w:rsidRPr="00647DEF">
              <w:rPr>
                <w:rFonts w:ascii="ＭＳ ゴシック" w:eastAsia="ＭＳ ゴシック" w:hAnsi="ＭＳ ゴシック"/>
                <w:bCs/>
                <w:kern w:val="0"/>
                <w:sz w:val="18"/>
                <w:szCs w:val="21"/>
              </w:rPr>
              <w:t>2015～2019の合計）</w:t>
            </w:r>
          </w:p>
        </w:tc>
        <w:tc>
          <w:tcPr>
            <w:tcW w:w="1304" w:type="dxa"/>
            <w:vAlign w:val="center"/>
          </w:tcPr>
          <w:p w:rsidR="00647DEF" w:rsidRPr="00647DEF" w:rsidRDefault="00647DEF" w:rsidP="00647DEF">
            <w:pPr>
              <w:snapToGrid w:val="0"/>
              <w:jc w:val="center"/>
              <w:rPr>
                <w:rFonts w:ascii="ＭＳ ゴシック" w:eastAsia="ＭＳ ゴシック" w:hAnsi="ＭＳ ゴシック"/>
                <w:bCs/>
                <w:color w:val="000000" w:themeColor="text1"/>
                <w:kern w:val="0"/>
                <w:szCs w:val="21"/>
              </w:rPr>
            </w:pPr>
            <w:r w:rsidRPr="00647DEF">
              <w:rPr>
                <w:rFonts w:ascii="ＭＳ ゴシック" w:eastAsia="ＭＳ ゴシック" w:hAnsi="ＭＳ ゴシック" w:hint="eastAsia"/>
                <w:bCs/>
                <w:color w:val="000000" w:themeColor="text1"/>
                <w:kern w:val="0"/>
                <w:szCs w:val="21"/>
              </w:rPr>
              <w:t>８人</w:t>
            </w:r>
          </w:p>
          <w:p w:rsidR="00647DEF" w:rsidRPr="00647DEF" w:rsidRDefault="00647DEF" w:rsidP="00647DEF">
            <w:pPr>
              <w:snapToGrid w:val="0"/>
              <w:jc w:val="center"/>
              <w:rPr>
                <w:rFonts w:ascii="ＭＳ ゴシック" w:eastAsia="ＭＳ ゴシック" w:hAnsi="ＭＳ ゴシック"/>
                <w:bCs/>
                <w:color w:val="000000" w:themeColor="text1"/>
                <w:kern w:val="0"/>
                <w:szCs w:val="21"/>
              </w:rPr>
            </w:pPr>
            <w:r w:rsidRPr="00647DEF">
              <w:rPr>
                <w:rFonts w:ascii="ＭＳ ゴシック" w:eastAsia="ＭＳ ゴシック" w:hAnsi="ＭＳ ゴシック" w:hint="eastAsia"/>
                <w:bCs/>
                <w:color w:val="000000" w:themeColor="text1"/>
                <w:kern w:val="0"/>
                <w:sz w:val="18"/>
                <w:szCs w:val="21"/>
              </w:rPr>
              <w:t>（</w:t>
            </w:r>
            <w:r w:rsidRPr="00647DEF">
              <w:rPr>
                <w:rFonts w:ascii="ＭＳ ゴシック" w:eastAsia="ＭＳ ゴシック" w:hAnsi="ＭＳ ゴシック"/>
                <w:bCs/>
                <w:color w:val="000000" w:themeColor="text1"/>
                <w:kern w:val="0"/>
                <w:sz w:val="18"/>
                <w:szCs w:val="21"/>
              </w:rPr>
              <w:t>2021～2024の合計）</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ＭＳ ゴシック" w:eastAsia="ＭＳ ゴシック" w:hAnsi="ＭＳ ゴシック"/>
                <w:kern w:val="0"/>
                <w:szCs w:val="21"/>
              </w:rPr>
            </w:pPr>
            <w:r w:rsidRPr="00647DEF">
              <w:rPr>
                <w:rFonts w:asciiTheme="majorEastAsia" w:eastAsiaTheme="majorEastAsia" w:hAnsiTheme="majorEastAsia"/>
                <w:kern w:val="0"/>
                <w:szCs w:val="21"/>
              </w:rPr>
              <w:t>基本目標２</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イ</w:t>
            </w:r>
          </w:p>
        </w:tc>
        <w:tc>
          <w:tcPr>
            <w:tcW w:w="2943" w:type="dxa"/>
            <w:vAlign w:val="center"/>
          </w:tcPr>
          <w:p w:rsidR="00647DEF" w:rsidRPr="00647DEF" w:rsidRDefault="00647DEF" w:rsidP="00647DEF">
            <w:pPr>
              <w:snapToGrid w:val="0"/>
              <w:spacing w:beforeLines="15" w:before="54" w:afterLines="15" w:after="54"/>
              <w:ind w:left="630" w:hangingChars="300" w:hanging="630"/>
              <w:rPr>
                <w:rFonts w:asciiTheme="majorEastAsia" w:eastAsiaTheme="majorEastAsia" w:hAnsiTheme="majorEastAsia"/>
                <w:bCs/>
                <w:kern w:val="0"/>
                <w:szCs w:val="21"/>
              </w:rPr>
            </w:pPr>
            <w:r w:rsidRPr="00647DEF">
              <w:rPr>
                <w:rFonts w:asciiTheme="majorEastAsia" w:eastAsiaTheme="majorEastAsia" w:hAnsiTheme="majorEastAsia" w:hint="eastAsia"/>
                <w:bCs/>
                <w:kern w:val="0"/>
                <w:szCs w:val="21"/>
              </w:rPr>
              <w:t>移住の問合せや相談の件数</w:t>
            </w:r>
          </w:p>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kern w:val="0"/>
                <w:szCs w:val="21"/>
              </w:rPr>
              <w:t>（５年間合計）</w:t>
            </w:r>
          </w:p>
        </w:tc>
        <w:tc>
          <w:tcPr>
            <w:tcW w:w="1305" w:type="dxa"/>
            <w:vAlign w:val="center"/>
          </w:tcPr>
          <w:p w:rsidR="00647DEF" w:rsidRPr="00647DEF" w:rsidRDefault="00647DEF" w:rsidP="00647DEF">
            <w:pPr>
              <w:snapToGrid w:val="0"/>
              <w:jc w:val="center"/>
              <w:rPr>
                <w:rFonts w:asciiTheme="majorEastAsia" w:eastAsiaTheme="majorEastAsia" w:hAnsiTheme="majorEastAsia"/>
                <w:bCs/>
                <w:kern w:val="0"/>
                <w:szCs w:val="21"/>
              </w:rPr>
            </w:pPr>
            <w:r w:rsidRPr="00647DEF">
              <w:rPr>
                <w:rFonts w:asciiTheme="majorEastAsia" w:eastAsiaTheme="majorEastAsia" w:hAnsiTheme="majorEastAsia"/>
                <w:bCs/>
                <w:kern w:val="0"/>
                <w:szCs w:val="21"/>
              </w:rPr>
              <w:t>27人</w:t>
            </w:r>
          </w:p>
          <w:p w:rsidR="00647DEF" w:rsidRPr="00647DEF" w:rsidRDefault="00647DEF" w:rsidP="00647DEF">
            <w:pPr>
              <w:kinsoku w:val="0"/>
              <w:overflowPunct w:val="0"/>
              <w:autoSpaceDE w:val="0"/>
              <w:autoSpaceDN w:val="0"/>
              <w:jc w:val="left"/>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2015～</w:t>
            </w:r>
          </w:p>
          <w:p w:rsidR="00647DEF" w:rsidRPr="00647DEF" w:rsidRDefault="00647DEF" w:rsidP="00647DEF">
            <w:pPr>
              <w:kinsoku w:val="0"/>
              <w:overflowPunct w:val="0"/>
              <w:autoSpaceDE w:val="0"/>
              <w:autoSpaceDN w:val="0"/>
              <w:jc w:val="right"/>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2019の合計）</w:t>
            </w:r>
          </w:p>
        </w:tc>
        <w:tc>
          <w:tcPr>
            <w:tcW w:w="1304" w:type="dxa"/>
            <w:vAlign w:val="center"/>
          </w:tcPr>
          <w:p w:rsidR="00647DEF" w:rsidRPr="00647DEF" w:rsidRDefault="00647DEF" w:rsidP="00647DEF">
            <w:pPr>
              <w:snapToGrid w:val="0"/>
              <w:jc w:val="center"/>
              <w:rPr>
                <w:rFonts w:asciiTheme="majorEastAsia" w:eastAsiaTheme="majorEastAsia" w:hAnsiTheme="majorEastAsia"/>
                <w:bCs/>
                <w:color w:val="0000FF"/>
                <w:kern w:val="0"/>
                <w:szCs w:val="21"/>
              </w:rPr>
            </w:pPr>
            <w:r w:rsidRPr="00647DEF">
              <w:rPr>
                <w:rFonts w:asciiTheme="majorEastAsia" w:eastAsiaTheme="majorEastAsia" w:hAnsiTheme="majorEastAsia"/>
                <w:bCs/>
                <w:color w:val="000000" w:themeColor="text1"/>
                <w:kern w:val="0"/>
                <w:szCs w:val="21"/>
              </w:rPr>
              <w:t>25</w:t>
            </w:r>
            <w:r w:rsidRPr="00647DEF">
              <w:rPr>
                <w:rFonts w:asciiTheme="majorEastAsia" w:eastAsiaTheme="majorEastAsia" w:hAnsiTheme="majorEastAsia" w:hint="eastAsia"/>
                <w:bCs/>
                <w:kern w:val="0"/>
                <w:szCs w:val="21"/>
              </w:rPr>
              <w:t>件</w:t>
            </w:r>
          </w:p>
          <w:p w:rsidR="00647DEF" w:rsidRPr="00647DEF" w:rsidRDefault="00647DEF" w:rsidP="00647DEF">
            <w:pPr>
              <w:kinsoku w:val="0"/>
              <w:overflowPunct w:val="0"/>
              <w:autoSpaceDE w:val="0"/>
              <w:autoSpaceDN w:val="0"/>
              <w:jc w:val="left"/>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2020～</w:t>
            </w:r>
          </w:p>
          <w:p w:rsidR="00647DEF" w:rsidRPr="00647DEF" w:rsidRDefault="00647DEF" w:rsidP="00647DEF">
            <w:pPr>
              <w:kinsoku w:val="0"/>
              <w:overflowPunct w:val="0"/>
              <w:autoSpaceDE w:val="0"/>
              <w:autoSpaceDN w:val="0"/>
              <w:jc w:val="right"/>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2024の合計）</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kern w:val="0"/>
                <w:szCs w:val="21"/>
              </w:rPr>
              <w:t>基本目標２</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ウ</w:t>
            </w:r>
          </w:p>
        </w:tc>
        <w:tc>
          <w:tcPr>
            <w:tcW w:w="2943" w:type="dxa"/>
            <w:vAlign w:val="center"/>
          </w:tcPr>
          <w:p w:rsidR="00647DEF" w:rsidRPr="00647DEF" w:rsidRDefault="00647DEF" w:rsidP="00647DEF">
            <w:pPr>
              <w:snapToGrid w:val="0"/>
              <w:spacing w:beforeLines="15" w:before="54" w:afterLines="15" w:after="54"/>
              <w:ind w:left="600" w:hangingChars="300" w:hanging="600"/>
              <w:rPr>
                <w:rFonts w:asciiTheme="majorEastAsia" w:eastAsiaTheme="majorEastAsia" w:hAnsiTheme="majorEastAsia"/>
                <w:bCs/>
                <w:kern w:val="0"/>
                <w:sz w:val="20"/>
                <w:szCs w:val="20"/>
              </w:rPr>
            </w:pPr>
            <w:r w:rsidRPr="00647DEF">
              <w:rPr>
                <w:rFonts w:asciiTheme="majorEastAsia" w:eastAsiaTheme="majorEastAsia" w:hAnsiTheme="majorEastAsia" w:hint="eastAsia"/>
                <w:bCs/>
                <w:kern w:val="0"/>
                <w:sz w:val="20"/>
                <w:szCs w:val="20"/>
              </w:rPr>
              <w:t>子育てに関する満足度</w:t>
            </w:r>
          </w:p>
          <w:p w:rsidR="00647DEF" w:rsidRPr="00647DEF" w:rsidRDefault="00647DEF" w:rsidP="00647DEF">
            <w:pPr>
              <w:kinsoku w:val="0"/>
              <w:wordWrap w:val="0"/>
              <w:overflowPunct w:val="0"/>
              <w:autoSpaceDE w:val="0"/>
              <w:autoSpaceDN w:val="0"/>
              <w:rPr>
                <w:rFonts w:asciiTheme="majorEastAsia" w:eastAsiaTheme="majorEastAsia" w:hAnsiTheme="majorEastAsia"/>
                <w:kern w:val="0"/>
                <w:szCs w:val="21"/>
              </w:rPr>
            </w:pPr>
            <w:r w:rsidRPr="00647DEF">
              <w:rPr>
                <w:rFonts w:asciiTheme="majorEastAsia" w:eastAsiaTheme="majorEastAsia" w:hAnsiTheme="majorEastAsia" w:hint="eastAsia"/>
                <w:bCs/>
                <w:kern w:val="0"/>
                <w:sz w:val="20"/>
                <w:szCs w:val="20"/>
              </w:rPr>
              <w:t>（｢満足｣「やや満足」の合計）</w:t>
            </w:r>
          </w:p>
        </w:tc>
        <w:tc>
          <w:tcPr>
            <w:tcW w:w="1305" w:type="dxa"/>
            <w:vAlign w:val="center"/>
          </w:tcPr>
          <w:p w:rsidR="00647DEF" w:rsidRPr="00647DEF" w:rsidRDefault="00647DEF" w:rsidP="00647DEF">
            <w:pPr>
              <w:kinsoku w:val="0"/>
              <w:wordWrap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kern w:val="0"/>
                <w:szCs w:val="21"/>
              </w:rPr>
              <w:t>28.2％</w:t>
            </w:r>
          </w:p>
        </w:tc>
        <w:tc>
          <w:tcPr>
            <w:tcW w:w="1304" w:type="dxa"/>
            <w:vAlign w:val="center"/>
          </w:tcPr>
          <w:p w:rsidR="00647DEF" w:rsidRPr="00647DEF" w:rsidRDefault="00647DEF" w:rsidP="00647DEF">
            <w:pPr>
              <w:kinsoku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kern w:val="0"/>
                <w:szCs w:val="21"/>
              </w:rPr>
              <w:t>40.0％以上</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kern w:val="0"/>
                <w:szCs w:val="21"/>
              </w:rPr>
              <w:t>基本目標３</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ウ</w:t>
            </w:r>
          </w:p>
        </w:tc>
        <w:tc>
          <w:tcPr>
            <w:tcW w:w="2943" w:type="dxa"/>
            <w:vAlign w:val="center"/>
          </w:tcPr>
          <w:p w:rsidR="00647DEF" w:rsidRPr="00647DEF" w:rsidRDefault="00647DEF" w:rsidP="00647DEF">
            <w:pPr>
              <w:snapToGrid w:val="0"/>
              <w:spacing w:beforeLines="15" w:before="54" w:afterLines="15" w:after="54"/>
              <w:ind w:left="630" w:hangingChars="300" w:hanging="630"/>
              <w:rPr>
                <w:rFonts w:asciiTheme="majorEastAsia" w:eastAsiaTheme="majorEastAsia" w:hAnsiTheme="majorEastAsia"/>
                <w:bCs/>
                <w:kern w:val="0"/>
                <w:szCs w:val="21"/>
              </w:rPr>
            </w:pPr>
            <w:r w:rsidRPr="00647DEF">
              <w:rPr>
                <w:rFonts w:asciiTheme="majorEastAsia" w:eastAsiaTheme="majorEastAsia" w:hAnsiTheme="majorEastAsia" w:hint="eastAsia"/>
                <w:bCs/>
                <w:kern w:val="0"/>
                <w:szCs w:val="21"/>
              </w:rPr>
              <w:t>教育に関する満足度</w:t>
            </w:r>
          </w:p>
          <w:p w:rsidR="00647DEF" w:rsidRPr="00647DEF" w:rsidRDefault="00647DEF" w:rsidP="00647DEF">
            <w:pPr>
              <w:kinsoku w:val="0"/>
              <w:wordWrap w:val="0"/>
              <w:overflowPunct w:val="0"/>
              <w:autoSpaceDE w:val="0"/>
              <w:autoSpaceDN w:val="0"/>
              <w:rPr>
                <w:rFonts w:asciiTheme="majorEastAsia" w:eastAsiaTheme="majorEastAsia" w:hAnsiTheme="majorEastAsia"/>
                <w:kern w:val="0"/>
                <w:sz w:val="20"/>
                <w:szCs w:val="20"/>
              </w:rPr>
            </w:pPr>
            <w:r w:rsidRPr="00647DEF">
              <w:rPr>
                <w:rFonts w:asciiTheme="majorEastAsia" w:eastAsiaTheme="majorEastAsia" w:hAnsiTheme="majorEastAsia" w:hint="eastAsia"/>
                <w:bCs/>
                <w:kern w:val="0"/>
                <w:sz w:val="20"/>
                <w:szCs w:val="20"/>
              </w:rPr>
              <w:t>（｢満足｣「やや満足」の合計）</w:t>
            </w:r>
          </w:p>
        </w:tc>
        <w:tc>
          <w:tcPr>
            <w:tcW w:w="1305" w:type="dxa"/>
            <w:vAlign w:val="center"/>
          </w:tcPr>
          <w:p w:rsidR="00647DEF" w:rsidRPr="00647DEF" w:rsidRDefault="00647DEF" w:rsidP="00647DEF">
            <w:pPr>
              <w:kinsoku w:val="0"/>
              <w:wordWrap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kern w:val="0"/>
                <w:szCs w:val="21"/>
              </w:rPr>
              <w:t>30.9％</w:t>
            </w:r>
          </w:p>
        </w:tc>
        <w:tc>
          <w:tcPr>
            <w:tcW w:w="1304" w:type="dxa"/>
            <w:vAlign w:val="center"/>
          </w:tcPr>
          <w:p w:rsidR="00647DEF" w:rsidRPr="00647DEF" w:rsidRDefault="00647DEF" w:rsidP="00647DEF">
            <w:pPr>
              <w:kinsoku w:val="0"/>
              <w:overflowPunct w:val="0"/>
              <w:autoSpaceDE w:val="0"/>
              <w:autoSpaceDN w:val="0"/>
              <w:jc w:val="right"/>
              <w:rPr>
                <w:rFonts w:asciiTheme="majorEastAsia" w:eastAsiaTheme="majorEastAsia" w:hAnsiTheme="majorEastAsia"/>
                <w:kern w:val="0"/>
                <w:szCs w:val="21"/>
              </w:rPr>
            </w:pPr>
            <w:r w:rsidRPr="00647DEF">
              <w:rPr>
                <w:rFonts w:asciiTheme="majorEastAsia" w:eastAsiaTheme="majorEastAsia" w:hAnsiTheme="majorEastAsia"/>
                <w:bCs/>
                <w:kern w:val="0"/>
                <w:szCs w:val="21"/>
              </w:rPr>
              <w:t>40.0％以上</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hint="eastAsia"/>
                <w:kern w:val="0"/>
                <w:szCs w:val="21"/>
              </w:rPr>
              <w:t>基本目標３</w:t>
            </w:r>
          </w:p>
        </w:tc>
      </w:tr>
      <w:tr w:rsidR="00647DEF" w:rsidRPr="00647DEF" w:rsidTr="009B5572">
        <w:trPr>
          <w:jc w:val="right"/>
        </w:trPr>
        <w:tc>
          <w:tcPr>
            <w:tcW w:w="1202" w:type="dxa"/>
            <w:vAlign w:val="center"/>
          </w:tcPr>
          <w:p w:rsidR="00647DEF" w:rsidRPr="00647DEF" w:rsidRDefault="00647DEF" w:rsidP="00647DEF">
            <w:pPr>
              <w:kinsoku w:val="0"/>
              <w:wordWrap w:val="0"/>
              <w:overflowPunct w:val="0"/>
              <w:autoSpaceDE w:val="0"/>
              <w:autoSpaceDN w:val="0"/>
              <w:jc w:val="center"/>
              <w:rPr>
                <w:rFonts w:ascii="ＭＳ 明朝" w:eastAsia="ＭＳ 明朝" w:hAnsi="ＭＳ 明朝"/>
                <w:kern w:val="0"/>
                <w:szCs w:val="21"/>
              </w:rPr>
            </w:pPr>
            <w:r w:rsidRPr="00647DEF">
              <w:rPr>
                <w:rFonts w:ascii="ＭＳ 明朝" w:eastAsia="ＭＳ 明朝" w:hAnsi="ＭＳ 明朝"/>
                <w:kern w:val="0"/>
                <w:szCs w:val="21"/>
              </w:rPr>
              <w:t>ウ</w:t>
            </w:r>
          </w:p>
        </w:tc>
        <w:tc>
          <w:tcPr>
            <w:tcW w:w="2943" w:type="dxa"/>
            <w:vAlign w:val="center"/>
          </w:tcPr>
          <w:p w:rsidR="00647DEF" w:rsidRPr="00647DEF" w:rsidRDefault="00647DEF" w:rsidP="00647DEF">
            <w:pPr>
              <w:snapToGrid w:val="0"/>
              <w:spacing w:beforeLines="15" w:before="54" w:afterLines="15" w:after="54"/>
              <w:ind w:left="540" w:hangingChars="300" w:hanging="540"/>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町内に新たに建設された住宅数</w:t>
            </w:r>
          </w:p>
          <w:p w:rsidR="00647DEF" w:rsidRPr="00647DEF" w:rsidRDefault="00647DEF" w:rsidP="00647DEF">
            <w:pPr>
              <w:snapToGrid w:val="0"/>
              <w:spacing w:beforeLines="15" w:before="54" w:afterLines="15" w:after="54"/>
              <w:ind w:leftChars="200" w:left="960" w:hangingChars="300" w:hanging="540"/>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（５年間合計）</w:t>
            </w:r>
          </w:p>
          <w:p w:rsidR="00647DEF" w:rsidRPr="00647DEF" w:rsidRDefault="00647DEF" w:rsidP="00647DEF">
            <w:pPr>
              <w:kinsoku w:val="0"/>
              <w:wordWrap w:val="0"/>
              <w:overflowPunct w:val="0"/>
              <w:autoSpaceDE w:val="0"/>
              <w:autoSpaceDN w:val="0"/>
              <w:rPr>
                <w:rFonts w:asciiTheme="majorEastAsia" w:eastAsiaTheme="majorEastAsia" w:hAnsiTheme="majorEastAsia"/>
                <w:kern w:val="0"/>
                <w:sz w:val="16"/>
                <w:szCs w:val="16"/>
              </w:rPr>
            </w:pPr>
            <w:r w:rsidRPr="00647DEF">
              <w:rPr>
                <w:rFonts w:asciiTheme="majorEastAsia" w:eastAsiaTheme="majorEastAsia" w:hAnsiTheme="majorEastAsia" w:hint="eastAsia"/>
                <w:bCs/>
                <w:kern w:val="0"/>
                <w:sz w:val="16"/>
                <w:szCs w:val="16"/>
              </w:rPr>
              <w:t>※個人や民間で建設したものも含む。</w:t>
            </w:r>
          </w:p>
        </w:tc>
        <w:tc>
          <w:tcPr>
            <w:tcW w:w="1305" w:type="dxa"/>
            <w:vAlign w:val="center"/>
          </w:tcPr>
          <w:p w:rsidR="00647DEF" w:rsidRPr="00647DEF" w:rsidRDefault="00647DEF" w:rsidP="00647DEF">
            <w:pPr>
              <w:snapToGrid w:val="0"/>
              <w:jc w:val="center"/>
              <w:rPr>
                <w:rFonts w:asciiTheme="majorEastAsia" w:eastAsiaTheme="majorEastAsia" w:hAnsiTheme="majorEastAsia"/>
                <w:bCs/>
                <w:kern w:val="0"/>
                <w:szCs w:val="21"/>
              </w:rPr>
            </w:pPr>
            <w:r w:rsidRPr="00647DEF">
              <w:rPr>
                <w:rFonts w:asciiTheme="majorEastAsia" w:eastAsiaTheme="majorEastAsia" w:hAnsiTheme="majorEastAsia"/>
                <w:bCs/>
                <w:kern w:val="0"/>
                <w:szCs w:val="21"/>
              </w:rPr>
              <w:t>37戸</w:t>
            </w:r>
          </w:p>
          <w:p w:rsidR="00647DEF" w:rsidRPr="00647DEF" w:rsidRDefault="00647DEF" w:rsidP="00647DEF">
            <w:pPr>
              <w:kinsoku w:val="0"/>
              <w:overflowPunct w:val="0"/>
              <w:autoSpaceDE w:val="0"/>
              <w:autoSpaceDN w:val="0"/>
              <w:jc w:val="left"/>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215～</w:t>
            </w:r>
          </w:p>
          <w:p w:rsidR="00647DEF" w:rsidRPr="00647DEF" w:rsidRDefault="00647DEF" w:rsidP="00647DEF">
            <w:pPr>
              <w:kinsoku w:val="0"/>
              <w:overflowPunct w:val="0"/>
              <w:autoSpaceDE w:val="0"/>
              <w:autoSpaceDN w:val="0"/>
              <w:jc w:val="left"/>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2019の合計）</w:t>
            </w:r>
          </w:p>
        </w:tc>
        <w:tc>
          <w:tcPr>
            <w:tcW w:w="1304" w:type="dxa"/>
            <w:vAlign w:val="center"/>
          </w:tcPr>
          <w:p w:rsidR="00647DEF" w:rsidRPr="00647DEF" w:rsidRDefault="00647DEF" w:rsidP="00647DEF">
            <w:pPr>
              <w:snapToGrid w:val="0"/>
              <w:jc w:val="center"/>
              <w:rPr>
                <w:rFonts w:asciiTheme="majorEastAsia" w:eastAsiaTheme="majorEastAsia" w:hAnsiTheme="majorEastAsia"/>
                <w:bCs/>
                <w:color w:val="0000FF"/>
                <w:kern w:val="0"/>
                <w:szCs w:val="21"/>
              </w:rPr>
            </w:pPr>
            <w:r w:rsidRPr="00647DEF">
              <w:rPr>
                <w:rFonts w:asciiTheme="majorEastAsia" w:eastAsiaTheme="majorEastAsia" w:hAnsiTheme="majorEastAsia"/>
                <w:bCs/>
                <w:color w:val="000000" w:themeColor="text1"/>
                <w:kern w:val="0"/>
                <w:szCs w:val="21"/>
              </w:rPr>
              <w:t>25</w:t>
            </w:r>
            <w:r w:rsidRPr="00647DEF">
              <w:rPr>
                <w:rFonts w:asciiTheme="majorEastAsia" w:eastAsiaTheme="majorEastAsia" w:hAnsiTheme="majorEastAsia" w:hint="eastAsia"/>
                <w:bCs/>
                <w:kern w:val="0"/>
                <w:szCs w:val="21"/>
              </w:rPr>
              <w:t>戸</w:t>
            </w:r>
          </w:p>
          <w:p w:rsidR="00647DEF" w:rsidRPr="00647DEF" w:rsidRDefault="00647DEF" w:rsidP="00647DEF">
            <w:pPr>
              <w:kinsoku w:val="0"/>
              <w:overflowPunct w:val="0"/>
              <w:autoSpaceDE w:val="0"/>
              <w:autoSpaceDN w:val="0"/>
              <w:jc w:val="left"/>
              <w:rPr>
                <w:rFonts w:asciiTheme="majorEastAsia" w:eastAsiaTheme="majorEastAsia" w:hAnsiTheme="majorEastAsia"/>
                <w:bCs/>
                <w:kern w:val="0"/>
                <w:sz w:val="18"/>
                <w:szCs w:val="18"/>
              </w:rPr>
            </w:pPr>
            <w:r w:rsidRPr="00647DEF">
              <w:rPr>
                <w:rFonts w:asciiTheme="majorEastAsia" w:eastAsiaTheme="majorEastAsia" w:hAnsiTheme="majorEastAsia" w:hint="eastAsia"/>
                <w:bCs/>
                <w:kern w:val="0"/>
                <w:sz w:val="18"/>
                <w:szCs w:val="18"/>
              </w:rPr>
              <w:t>（</w:t>
            </w:r>
            <w:r w:rsidRPr="00647DEF">
              <w:rPr>
                <w:rFonts w:asciiTheme="majorEastAsia" w:eastAsiaTheme="majorEastAsia" w:hAnsiTheme="majorEastAsia"/>
                <w:bCs/>
                <w:kern w:val="0"/>
                <w:sz w:val="18"/>
                <w:szCs w:val="18"/>
              </w:rPr>
              <w:t>2020～</w:t>
            </w:r>
          </w:p>
          <w:p w:rsidR="00647DEF" w:rsidRPr="00647DEF" w:rsidRDefault="00647DEF" w:rsidP="00647DEF">
            <w:pPr>
              <w:kinsoku w:val="0"/>
              <w:overflowPunct w:val="0"/>
              <w:autoSpaceDE w:val="0"/>
              <w:autoSpaceDN w:val="0"/>
              <w:jc w:val="right"/>
              <w:rPr>
                <w:rFonts w:asciiTheme="majorEastAsia" w:eastAsiaTheme="majorEastAsia" w:hAnsiTheme="majorEastAsia"/>
                <w:kern w:val="0"/>
                <w:sz w:val="18"/>
                <w:szCs w:val="18"/>
              </w:rPr>
            </w:pPr>
            <w:r w:rsidRPr="00647DEF">
              <w:rPr>
                <w:rFonts w:asciiTheme="majorEastAsia" w:eastAsiaTheme="majorEastAsia" w:hAnsiTheme="majorEastAsia"/>
                <w:bCs/>
                <w:kern w:val="0"/>
                <w:sz w:val="18"/>
                <w:szCs w:val="18"/>
              </w:rPr>
              <w:t>2024の合計</w:t>
            </w:r>
          </w:p>
        </w:tc>
        <w:tc>
          <w:tcPr>
            <w:tcW w:w="1751" w:type="dxa"/>
            <w:tcBorders>
              <w:top w:val="single" w:sz="4" w:space="0" w:color="auto"/>
              <w:left w:val="single" w:sz="4" w:space="0" w:color="auto"/>
              <w:bottom w:val="single" w:sz="4" w:space="0" w:color="auto"/>
              <w:right w:val="single" w:sz="4" w:space="0" w:color="auto"/>
            </w:tcBorders>
            <w:vAlign w:val="center"/>
          </w:tcPr>
          <w:p w:rsidR="00647DEF" w:rsidRPr="00647DEF" w:rsidRDefault="00647DEF" w:rsidP="00647DEF">
            <w:pPr>
              <w:kinsoku w:val="0"/>
              <w:overflowPunct w:val="0"/>
              <w:autoSpaceDE w:val="0"/>
              <w:autoSpaceDN w:val="0"/>
              <w:jc w:val="center"/>
              <w:rPr>
                <w:rFonts w:asciiTheme="majorEastAsia" w:eastAsiaTheme="majorEastAsia" w:hAnsiTheme="majorEastAsia"/>
                <w:kern w:val="0"/>
                <w:szCs w:val="21"/>
              </w:rPr>
            </w:pPr>
            <w:r w:rsidRPr="00647DEF">
              <w:rPr>
                <w:rFonts w:asciiTheme="majorEastAsia" w:eastAsiaTheme="majorEastAsia" w:hAnsiTheme="majorEastAsia"/>
                <w:kern w:val="0"/>
                <w:szCs w:val="21"/>
              </w:rPr>
              <w:t>基本目標３</w:t>
            </w:r>
          </w:p>
        </w:tc>
      </w:tr>
    </w:tbl>
    <w:p w:rsidR="00647DEF" w:rsidRPr="00647DEF" w:rsidRDefault="00647DEF" w:rsidP="00647DEF">
      <w:pPr>
        <w:rPr>
          <w:rFonts w:ascii="ＭＳ ゴシック" w:eastAsia="ＭＳ ゴシック" w:hAnsi="ＭＳ ゴシック"/>
          <w:b/>
          <w:kern w:val="0"/>
          <w:sz w:val="24"/>
        </w:rPr>
      </w:pPr>
    </w:p>
    <w:p w:rsidR="00647DEF" w:rsidRPr="00647DEF" w:rsidRDefault="00647DEF" w:rsidP="00647DEF">
      <w:pPr>
        <w:rPr>
          <w:rFonts w:ascii="ＭＳ ゴシック" w:eastAsia="ＭＳ ゴシック" w:hAnsi="ＭＳ ゴシック"/>
          <w:b/>
          <w:kern w:val="0"/>
          <w:sz w:val="24"/>
        </w:rPr>
      </w:pPr>
      <w:r w:rsidRPr="00647DEF">
        <w:rPr>
          <w:rFonts w:ascii="ＭＳ ゴシック" w:eastAsia="ＭＳ ゴシック" w:hAnsi="ＭＳ ゴシック" w:hint="eastAsia"/>
          <w:b/>
          <w:kern w:val="0"/>
          <w:sz w:val="24"/>
        </w:rPr>
        <w:t>５　地域再生を図るために行う事業</w:t>
      </w:r>
    </w:p>
    <w:p w:rsidR="00647DEF" w:rsidRPr="00647DEF" w:rsidRDefault="00647DEF" w:rsidP="00647DEF">
      <w:pPr>
        <w:ind w:firstLineChars="100" w:firstLine="241"/>
        <w:rPr>
          <w:rFonts w:ascii="ＭＳ ゴシック" w:eastAsia="ＭＳ ゴシック" w:hAnsi="ＭＳ ゴシック"/>
          <w:b/>
          <w:kern w:val="0"/>
          <w:sz w:val="24"/>
        </w:rPr>
      </w:pPr>
      <w:r w:rsidRPr="00647DEF">
        <w:rPr>
          <w:rFonts w:ascii="ＭＳ ゴシック" w:eastAsia="ＭＳ ゴシック" w:hAnsi="ＭＳ ゴシック" w:hint="eastAsia"/>
          <w:b/>
          <w:kern w:val="0"/>
          <w:sz w:val="24"/>
        </w:rPr>
        <w:t>５－１　全体の概要</w:t>
      </w:r>
    </w:p>
    <w:p w:rsidR="00647DEF" w:rsidRPr="00647DEF" w:rsidRDefault="00647DEF" w:rsidP="00647DEF">
      <w:pPr>
        <w:ind w:firstLineChars="300" w:firstLine="720"/>
        <w:rPr>
          <w:rFonts w:ascii="ＭＳ 明朝" w:eastAsia="ＭＳ 明朝" w:hAnsi="ＭＳ 明朝"/>
          <w:kern w:val="0"/>
          <w:sz w:val="24"/>
        </w:rPr>
      </w:pPr>
      <w:r w:rsidRPr="00647DEF">
        <w:rPr>
          <w:rFonts w:ascii="ＭＳ 明朝" w:eastAsia="ＭＳ 明朝" w:hAnsi="ＭＳ 明朝" w:hint="eastAsia"/>
          <w:kern w:val="0"/>
          <w:sz w:val="24"/>
        </w:rPr>
        <w:t>５－２のとおり。</w:t>
      </w:r>
    </w:p>
    <w:p w:rsidR="00647DEF" w:rsidRPr="00647DEF" w:rsidRDefault="00647DEF" w:rsidP="00647DEF">
      <w:pPr>
        <w:rPr>
          <w:rFonts w:ascii="ＭＳ ゴシック" w:eastAsia="ＭＳ ゴシック" w:hAnsi="ＭＳ ゴシック"/>
          <w:b/>
          <w:kern w:val="0"/>
          <w:sz w:val="24"/>
        </w:rPr>
      </w:pPr>
    </w:p>
    <w:p w:rsidR="00647DEF" w:rsidRPr="00647DEF" w:rsidRDefault="00647DEF" w:rsidP="00647DEF">
      <w:pPr>
        <w:ind w:firstLineChars="100" w:firstLine="241"/>
        <w:rPr>
          <w:rFonts w:ascii="ＭＳ ゴシック" w:eastAsia="ＭＳ ゴシック" w:hAnsi="ＭＳ ゴシック"/>
          <w:b/>
          <w:kern w:val="0"/>
          <w:sz w:val="24"/>
        </w:rPr>
      </w:pPr>
      <w:r w:rsidRPr="00647DEF">
        <w:rPr>
          <w:rFonts w:ascii="ＭＳ ゴシック" w:eastAsia="ＭＳ ゴシック" w:hAnsi="ＭＳ ゴシック" w:hint="eastAsia"/>
          <w:b/>
          <w:kern w:val="0"/>
          <w:sz w:val="24"/>
        </w:rPr>
        <w:t>５－２　第５章の特別の措置を適用して行う事業</w:t>
      </w:r>
    </w:p>
    <w:p w:rsidR="00647DEF" w:rsidRPr="00647DEF" w:rsidRDefault="00647DEF" w:rsidP="00647DEF">
      <w:pPr>
        <w:ind w:leftChars="233" w:left="729" w:hangingChars="100" w:hanging="240"/>
        <w:rPr>
          <w:rFonts w:ascii="ＭＳ ゴシック" w:eastAsia="ＭＳ ゴシック" w:hAnsi="ＭＳ ゴシック"/>
          <w:kern w:val="0"/>
          <w:sz w:val="24"/>
        </w:rPr>
      </w:pPr>
      <w:r w:rsidRPr="00647DEF">
        <w:rPr>
          <w:rFonts w:ascii="ＭＳ ゴシック" w:eastAsia="ＭＳ ゴシック" w:hAnsi="ＭＳ ゴシック" w:hint="eastAsia"/>
          <w:kern w:val="0"/>
          <w:sz w:val="24"/>
        </w:rPr>
        <w:t>○　まち・ひと・しごと創生寄附活用事業に関連する寄附を行った法人に対する特例（内閣府）：【Ａ２００７】</w:t>
      </w:r>
    </w:p>
    <w:p w:rsidR="00647DEF" w:rsidRPr="00647DEF" w:rsidRDefault="00647DEF" w:rsidP="00647DEF">
      <w:pPr>
        <w:ind w:firstLineChars="300" w:firstLine="720"/>
        <w:rPr>
          <w:rFonts w:ascii="ＭＳ ゴシック" w:eastAsia="ＭＳ ゴシック" w:hAnsi="ＭＳ ゴシック"/>
          <w:kern w:val="0"/>
          <w:sz w:val="24"/>
        </w:rPr>
      </w:pPr>
      <w:r w:rsidRPr="00647DEF">
        <w:rPr>
          <w:rFonts w:ascii="ＭＳ ゴシック" w:eastAsia="ＭＳ ゴシック" w:hAnsi="ＭＳ ゴシック" w:hint="eastAsia"/>
          <w:kern w:val="0"/>
          <w:sz w:val="24"/>
        </w:rPr>
        <w:t>①　事業の名称</w:t>
      </w:r>
    </w:p>
    <w:p w:rsidR="00647DEF" w:rsidRPr="00647DEF" w:rsidRDefault="00647DEF" w:rsidP="00647DEF">
      <w:pPr>
        <w:ind w:firstLineChars="400" w:firstLine="960"/>
        <w:rPr>
          <w:rFonts w:ascii="ＭＳ 明朝" w:eastAsia="ＭＳ 明朝" w:hAnsi="ＭＳ 明朝"/>
          <w:kern w:val="0"/>
          <w:sz w:val="24"/>
        </w:rPr>
      </w:pPr>
      <w:r w:rsidRPr="00647DEF">
        <w:rPr>
          <w:rFonts w:ascii="ＭＳ 明朝" w:eastAsia="ＭＳ 明朝" w:hAnsi="ＭＳ 明朝"/>
          <w:kern w:val="0"/>
          <w:sz w:val="24"/>
        </w:rPr>
        <w:t>剣淵町まち・ひと・しごと創生推進事業</w:t>
      </w:r>
    </w:p>
    <w:p w:rsidR="00647DEF" w:rsidRPr="00647DEF" w:rsidRDefault="00647DEF" w:rsidP="00647DEF">
      <w:pPr>
        <w:ind w:leftChars="413" w:left="867"/>
        <w:rPr>
          <w:rFonts w:asciiTheme="majorEastAsia" w:eastAsiaTheme="majorEastAsia" w:hAnsiTheme="majorEastAsia"/>
          <w:kern w:val="0"/>
          <w:sz w:val="24"/>
        </w:rPr>
      </w:pPr>
      <w:r w:rsidRPr="00647DEF">
        <w:rPr>
          <w:rFonts w:ascii="ＭＳ ゴシック" w:eastAsia="ＭＳ ゴシック" w:hAnsi="ＭＳ ゴシック" w:hint="eastAsia"/>
          <w:kern w:val="0"/>
          <w:sz w:val="24"/>
        </w:rPr>
        <w:t xml:space="preserve">ア　</w:t>
      </w:r>
      <w:r w:rsidRPr="00647DEF">
        <w:rPr>
          <w:rFonts w:asciiTheme="majorEastAsia" w:eastAsiaTheme="majorEastAsia" w:hAnsiTheme="majorEastAsia"/>
          <w:kern w:val="0"/>
          <w:sz w:val="24"/>
        </w:rPr>
        <w:t>地域の産業や魅力を活かし、働く場を増やす事業</w:t>
      </w:r>
    </w:p>
    <w:p w:rsidR="00647DEF" w:rsidRPr="00647DEF" w:rsidRDefault="00647DEF" w:rsidP="00647DEF">
      <w:pPr>
        <w:ind w:leftChars="413" w:left="867"/>
        <w:rPr>
          <w:rFonts w:ascii="ＭＳ ゴシック" w:eastAsia="ＭＳ ゴシック" w:hAnsi="ＭＳ ゴシック"/>
          <w:kern w:val="0"/>
          <w:sz w:val="24"/>
        </w:rPr>
      </w:pPr>
      <w:r w:rsidRPr="00647DEF">
        <w:rPr>
          <w:rFonts w:ascii="ＭＳ ゴシック" w:eastAsia="ＭＳ ゴシック" w:hAnsi="ＭＳ ゴシック" w:hint="eastAsia"/>
          <w:kern w:val="0"/>
          <w:sz w:val="24"/>
        </w:rPr>
        <w:t xml:space="preserve">イ　</w:t>
      </w:r>
      <w:r w:rsidRPr="00647DEF">
        <w:rPr>
          <w:rFonts w:asciiTheme="majorEastAsia" w:eastAsiaTheme="majorEastAsia" w:hAnsiTheme="majorEastAsia" w:hint="eastAsia"/>
          <w:bCs/>
          <w:kern w:val="0"/>
          <w:sz w:val="24"/>
        </w:rPr>
        <w:t>地域の魅力と発信力を高め、町に訪れる人を増やす事業</w:t>
      </w:r>
    </w:p>
    <w:p w:rsidR="00647DEF" w:rsidRPr="00647DEF" w:rsidRDefault="00647DEF" w:rsidP="00647DEF">
      <w:pPr>
        <w:ind w:leftChars="413" w:left="867"/>
        <w:rPr>
          <w:rFonts w:asciiTheme="minorEastAsia" w:hAnsiTheme="minorEastAsia"/>
          <w:kern w:val="0"/>
          <w:sz w:val="24"/>
        </w:rPr>
      </w:pPr>
      <w:r w:rsidRPr="00647DEF">
        <w:rPr>
          <w:rFonts w:ascii="ＭＳ ゴシック" w:eastAsia="ＭＳ ゴシック" w:hAnsi="ＭＳ ゴシック" w:hint="eastAsia"/>
          <w:kern w:val="0"/>
          <w:sz w:val="24"/>
        </w:rPr>
        <w:t xml:space="preserve">ウ　</w:t>
      </w:r>
      <w:r w:rsidRPr="00647DEF">
        <w:rPr>
          <w:rFonts w:asciiTheme="majorEastAsia" w:eastAsiaTheme="majorEastAsia" w:hAnsiTheme="majorEastAsia" w:hint="eastAsia"/>
          <w:bCs/>
          <w:kern w:val="0"/>
          <w:sz w:val="24"/>
        </w:rPr>
        <w:t>だれもが住みやすい、住んでみたい暮らしの場にする事業</w:t>
      </w:r>
    </w:p>
    <w:p w:rsidR="00647DEF" w:rsidRPr="00647DEF" w:rsidRDefault="00647DEF" w:rsidP="00647DEF">
      <w:pPr>
        <w:rPr>
          <w:rFonts w:ascii="ＭＳ ゴシック" w:eastAsia="ＭＳ ゴシック" w:hAnsi="ＭＳ ゴシック"/>
          <w:kern w:val="0"/>
          <w:sz w:val="24"/>
        </w:rPr>
      </w:pPr>
    </w:p>
    <w:p w:rsidR="00647DEF" w:rsidRPr="00647DEF" w:rsidRDefault="00647DEF" w:rsidP="00647DEF">
      <w:pPr>
        <w:ind w:firstLineChars="300" w:firstLine="720"/>
        <w:rPr>
          <w:rFonts w:ascii="ＭＳ ゴシック" w:eastAsia="ＭＳ ゴシック" w:hAnsi="ＭＳ ゴシック"/>
          <w:kern w:val="0"/>
          <w:sz w:val="24"/>
        </w:rPr>
      </w:pPr>
      <w:r w:rsidRPr="00647DEF">
        <w:rPr>
          <w:rFonts w:ascii="ＭＳ ゴシック" w:eastAsia="ＭＳ ゴシック" w:hAnsi="ＭＳ ゴシック" w:hint="eastAsia"/>
          <w:kern w:val="0"/>
          <w:sz w:val="24"/>
        </w:rPr>
        <w:t>②　事業の内容</w:t>
      </w:r>
    </w:p>
    <w:p w:rsidR="00647DEF" w:rsidRPr="00647DEF" w:rsidRDefault="00647DEF" w:rsidP="00647DEF">
      <w:pPr>
        <w:ind w:leftChars="-100" w:left="-210" w:firstLineChars="500" w:firstLine="1200"/>
        <w:rPr>
          <w:rFonts w:asciiTheme="majorEastAsia" w:eastAsiaTheme="majorEastAsia" w:hAnsiTheme="majorEastAsia"/>
          <w:kern w:val="0"/>
          <w:sz w:val="24"/>
        </w:rPr>
      </w:pPr>
      <w:r w:rsidRPr="00647DEF">
        <w:rPr>
          <w:rFonts w:ascii="ＭＳ ゴシック" w:eastAsia="ＭＳ ゴシック" w:hAnsi="ＭＳ ゴシック" w:hint="eastAsia"/>
          <w:kern w:val="0"/>
          <w:sz w:val="24"/>
        </w:rPr>
        <w:t xml:space="preserve">ア　</w:t>
      </w:r>
      <w:r w:rsidRPr="00647DEF">
        <w:rPr>
          <w:rFonts w:asciiTheme="majorEastAsia" w:eastAsiaTheme="majorEastAsia" w:hAnsiTheme="majorEastAsia"/>
          <w:kern w:val="0"/>
          <w:sz w:val="24"/>
        </w:rPr>
        <w:t>地域の産業や魅力を活かし、働く場を増やす事業</w:t>
      </w:r>
    </w:p>
    <w:p w:rsidR="00647DEF" w:rsidRPr="00647DEF" w:rsidRDefault="00647DEF" w:rsidP="00647DEF">
      <w:pPr>
        <w:ind w:leftChars="700" w:left="1470"/>
        <w:rPr>
          <w:rFonts w:ascii="ＭＳ 明朝" w:eastAsia="ＭＳ 明朝" w:hAnsi="ＭＳ 明朝"/>
          <w:kern w:val="0"/>
          <w:sz w:val="24"/>
        </w:rPr>
      </w:pPr>
      <w:r w:rsidRPr="00647DEF">
        <w:rPr>
          <w:rFonts w:ascii="ＭＳ 明朝" w:eastAsia="ＭＳ 明朝" w:hAnsi="ＭＳ 明朝"/>
          <w:kern w:val="0"/>
          <w:sz w:val="24"/>
        </w:rPr>
        <w:t>地域密着の産業である農林産業や商工業</w:t>
      </w:r>
      <w:r w:rsidRPr="00647DEF">
        <w:rPr>
          <w:rFonts w:ascii="ＭＳ 明朝" w:eastAsia="ＭＳ 明朝" w:hAnsi="ＭＳ 明朝" w:hint="eastAsia"/>
          <w:kern w:val="0"/>
          <w:sz w:val="24"/>
        </w:rPr>
        <w:t>等</w:t>
      </w:r>
      <w:r w:rsidRPr="00647DEF">
        <w:rPr>
          <w:rFonts w:ascii="ＭＳ 明朝" w:eastAsia="ＭＳ 明朝" w:hAnsi="ＭＳ 明朝"/>
          <w:kern w:val="0"/>
          <w:sz w:val="24"/>
        </w:rPr>
        <w:t>、様々な分野に魅力ある仕事の場を創出する事業</w:t>
      </w:r>
    </w:p>
    <w:p w:rsidR="00647DEF" w:rsidRPr="00647DEF" w:rsidRDefault="00647DEF" w:rsidP="00647DEF">
      <w:pPr>
        <w:ind w:leftChars="600" w:left="1260" w:firstLineChars="100" w:firstLine="240"/>
        <w:rPr>
          <w:rFonts w:ascii="ＭＳ ゴシック" w:eastAsia="ＭＳ ゴシック" w:hAnsi="ＭＳ ゴシック"/>
          <w:kern w:val="0"/>
          <w:sz w:val="24"/>
        </w:rPr>
      </w:pPr>
      <w:r w:rsidRPr="00647DEF">
        <w:rPr>
          <w:rFonts w:ascii="ＭＳ ゴシック" w:eastAsia="ＭＳ ゴシック" w:hAnsi="ＭＳ ゴシック"/>
          <w:kern w:val="0"/>
          <w:sz w:val="24"/>
        </w:rPr>
        <w:t>【具体的な事業】</w:t>
      </w:r>
    </w:p>
    <w:p w:rsidR="00647DEF" w:rsidRPr="00647DEF" w:rsidRDefault="00647DEF" w:rsidP="00647DEF">
      <w:pPr>
        <w:ind w:leftChars="600" w:left="1260" w:firstLineChars="100" w:firstLine="240"/>
        <w:rPr>
          <w:rFonts w:ascii="ＭＳ 明朝" w:eastAsia="ＭＳ 明朝" w:hAnsi="ＭＳ 明朝"/>
          <w:color w:val="000000" w:themeColor="text1"/>
          <w:kern w:val="0"/>
          <w:sz w:val="24"/>
        </w:rPr>
      </w:pPr>
      <w:r w:rsidRPr="00647DEF">
        <w:rPr>
          <w:rFonts w:ascii="ＭＳ 明朝" w:eastAsia="ＭＳ 明朝" w:hAnsi="ＭＳ 明朝" w:hint="eastAsia"/>
          <w:color w:val="000000" w:themeColor="text1"/>
          <w:kern w:val="0"/>
          <w:sz w:val="24"/>
        </w:rPr>
        <w:t>・農業従事者の確保に向けた取り組み</w:t>
      </w:r>
    </w:p>
    <w:p w:rsidR="00647DEF" w:rsidRPr="00647DEF" w:rsidRDefault="00647DEF" w:rsidP="00647DEF">
      <w:pPr>
        <w:ind w:leftChars="600" w:left="1260" w:firstLineChars="100" w:firstLine="240"/>
        <w:rPr>
          <w:rFonts w:ascii="ＭＳ 明朝" w:eastAsia="ＭＳ 明朝" w:hAnsi="ＭＳ 明朝"/>
          <w:color w:val="000000" w:themeColor="text1"/>
          <w:kern w:val="0"/>
          <w:sz w:val="24"/>
        </w:rPr>
      </w:pPr>
      <w:r w:rsidRPr="00647DEF">
        <w:rPr>
          <w:rFonts w:ascii="ＭＳ 明朝" w:eastAsia="ＭＳ 明朝" w:hAnsi="ＭＳ 明朝"/>
          <w:color w:val="000000" w:themeColor="text1"/>
          <w:kern w:val="0"/>
          <w:sz w:val="24"/>
        </w:rPr>
        <w:t>・町内の農業者と高校生が連携・交流する機会の創出</w:t>
      </w:r>
    </w:p>
    <w:p w:rsidR="00647DEF" w:rsidRPr="00647DEF" w:rsidRDefault="00647DEF" w:rsidP="00647DEF">
      <w:pPr>
        <w:ind w:leftChars="600" w:left="1260" w:firstLineChars="100" w:firstLine="240"/>
        <w:rPr>
          <w:rFonts w:ascii="ＭＳ 明朝" w:eastAsia="ＭＳ 明朝" w:hAnsi="ＭＳ 明朝"/>
          <w:color w:val="000000" w:themeColor="text1"/>
          <w:kern w:val="0"/>
          <w:sz w:val="24"/>
        </w:rPr>
      </w:pPr>
      <w:r w:rsidRPr="00647DEF">
        <w:rPr>
          <w:rFonts w:ascii="ＭＳ 明朝" w:eastAsia="ＭＳ 明朝" w:hAnsi="ＭＳ 明朝"/>
          <w:color w:val="000000" w:themeColor="text1"/>
          <w:kern w:val="0"/>
          <w:sz w:val="24"/>
        </w:rPr>
        <w:t>・農畜産物生産の推進</w:t>
      </w:r>
    </w:p>
    <w:p w:rsidR="00647DEF" w:rsidRPr="00647DEF" w:rsidRDefault="00647DEF" w:rsidP="00647DEF">
      <w:pPr>
        <w:ind w:leftChars="600" w:left="1260" w:firstLineChars="100" w:firstLine="240"/>
        <w:rPr>
          <w:rFonts w:ascii="ＭＳ 明朝" w:eastAsia="ＭＳ 明朝" w:hAnsi="ＭＳ 明朝"/>
          <w:color w:val="000000" w:themeColor="text1"/>
          <w:kern w:val="0"/>
          <w:sz w:val="24"/>
        </w:rPr>
      </w:pPr>
      <w:r w:rsidRPr="00647DEF">
        <w:rPr>
          <w:rFonts w:ascii="ＭＳ 明朝" w:eastAsia="ＭＳ 明朝" w:hAnsi="ＭＳ 明朝"/>
          <w:color w:val="000000" w:themeColor="text1"/>
          <w:kern w:val="0"/>
          <w:sz w:val="24"/>
        </w:rPr>
        <w:t xml:space="preserve">・UIJターン者就業支援　</w:t>
      </w:r>
      <w:r w:rsidRPr="00647DEF">
        <w:rPr>
          <w:rFonts w:ascii="ＭＳ 明朝" w:eastAsia="ＭＳ 明朝" w:hAnsi="ＭＳ 明朝" w:hint="eastAsia"/>
          <w:color w:val="000000" w:themeColor="text1"/>
          <w:kern w:val="0"/>
          <w:sz w:val="24"/>
        </w:rPr>
        <w:t>等</w:t>
      </w:r>
    </w:p>
    <w:p w:rsidR="00647DEF" w:rsidRPr="00647DEF" w:rsidRDefault="00647DEF" w:rsidP="00647DEF">
      <w:pPr>
        <w:ind w:leftChars="600" w:left="1260"/>
        <w:rPr>
          <w:rFonts w:ascii="ＭＳ ゴシック" w:eastAsia="ＭＳ ゴシック" w:hAnsi="ＭＳ ゴシック"/>
          <w:kern w:val="0"/>
          <w:sz w:val="24"/>
        </w:rPr>
      </w:pPr>
    </w:p>
    <w:p w:rsidR="00647DEF" w:rsidRPr="00647DEF" w:rsidRDefault="00647DEF" w:rsidP="00647DEF">
      <w:pPr>
        <w:ind w:leftChars="400" w:left="1320" w:hangingChars="200" w:hanging="480"/>
        <w:rPr>
          <w:rFonts w:asciiTheme="majorEastAsia" w:eastAsiaTheme="majorEastAsia" w:hAnsiTheme="majorEastAsia"/>
          <w:bCs/>
          <w:kern w:val="0"/>
          <w:sz w:val="24"/>
        </w:rPr>
      </w:pPr>
      <w:r w:rsidRPr="00647DEF">
        <w:rPr>
          <w:rFonts w:ascii="ＭＳ ゴシック" w:eastAsia="ＭＳ ゴシック" w:hAnsi="ＭＳ ゴシック" w:hint="eastAsia"/>
          <w:kern w:val="0"/>
          <w:sz w:val="24"/>
        </w:rPr>
        <w:lastRenderedPageBreak/>
        <w:t xml:space="preserve">イ　</w:t>
      </w:r>
      <w:r w:rsidRPr="00647DEF">
        <w:rPr>
          <w:rFonts w:asciiTheme="majorEastAsia" w:eastAsiaTheme="majorEastAsia" w:hAnsiTheme="majorEastAsia" w:hint="eastAsia"/>
          <w:bCs/>
          <w:kern w:val="0"/>
          <w:sz w:val="24"/>
        </w:rPr>
        <w:t>地域の魅力と発信力を高め、町に訪れる人を増やす事業</w:t>
      </w:r>
    </w:p>
    <w:p w:rsidR="00647DEF" w:rsidRPr="00647DEF" w:rsidRDefault="00647DEF" w:rsidP="00647DEF">
      <w:pPr>
        <w:ind w:leftChars="400" w:left="1320" w:hangingChars="200" w:hanging="480"/>
        <w:rPr>
          <w:rFonts w:asciiTheme="majorEastAsia" w:eastAsiaTheme="majorEastAsia" w:hAnsiTheme="majorEastAsia"/>
          <w:bCs/>
          <w:kern w:val="0"/>
          <w:sz w:val="24"/>
        </w:rPr>
      </w:pPr>
      <w:r w:rsidRPr="00647DEF">
        <w:rPr>
          <w:rFonts w:asciiTheme="majorEastAsia" w:eastAsiaTheme="majorEastAsia" w:hAnsiTheme="majorEastAsia"/>
          <w:bCs/>
          <w:kern w:val="0"/>
          <w:sz w:val="24"/>
        </w:rPr>
        <w:t xml:space="preserve">　　本町への観光・移住促進事業</w:t>
      </w:r>
    </w:p>
    <w:p w:rsidR="00647DEF" w:rsidRPr="00647DEF" w:rsidRDefault="00647DEF" w:rsidP="00647DEF">
      <w:pPr>
        <w:ind w:leftChars="400" w:left="1320" w:hangingChars="200" w:hanging="480"/>
        <w:rPr>
          <w:rFonts w:ascii="ＭＳ ゴシック" w:eastAsia="ＭＳ ゴシック" w:hAnsi="ＭＳ ゴシック"/>
          <w:kern w:val="0"/>
          <w:sz w:val="24"/>
        </w:rPr>
      </w:pPr>
      <w:r w:rsidRPr="00647DEF">
        <w:rPr>
          <w:rFonts w:asciiTheme="majorEastAsia" w:eastAsiaTheme="majorEastAsia" w:hAnsiTheme="majorEastAsia"/>
          <w:bCs/>
          <w:kern w:val="0"/>
          <w:sz w:val="24"/>
        </w:rPr>
        <w:t xml:space="preserve">　　【具体的な事業】</w:t>
      </w:r>
    </w:p>
    <w:p w:rsidR="00647DEF" w:rsidRPr="00647DEF" w:rsidRDefault="00647DEF" w:rsidP="00647DEF">
      <w:pPr>
        <w:ind w:leftChars="600" w:left="1260"/>
        <w:rPr>
          <w:rFonts w:ascii="ＭＳ 明朝" w:eastAsia="ＭＳ 明朝" w:hAnsi="ＭＳ 明朝"/>
          <w:kern w:val="0"/>
          <w:sz w:val="24"/>
        </w:rPr>
      </w:pPr>
      <w:r w:rsidRPr="00647DEF">
        <w:rPr>
          <w:rFonts w:ascii="ＭＳ 明朝" w:eastAsia="ＭＳ 明朝" w:hAnsi="ＭＳ 明朝" w:hint="eastAsia"/>
          <w:kern w:val="0"/>
          <w:sz w:val="24"/>
        </w:rPr>
        <w:t>・絵本にちなんだイベントや企画の実施</w:t>
      </w:r>
    </w:p>
    <w:p w:rsidR="00647DEF" w:rsidRPr="00647DEF" w:rsidRDefault="00647DEF" w:rsidP="00647DEF">
      <w:pPr>
        <w:ind w:leftChars="600" w:left="1260"/>
        <w:rPr>
          <w:rFonts w:ascii="ＭＳ 明朝" w:eastAsia="ＭＳ 明朝" w:hAnsi="ＭＳ 明朝"/>
          <w:kern w:val="0"/>
          <w:sz w:val="24"/>
        </w:rPr>
      </w:pPr>
      <w:r w:rsidRPr="00647DEF">
        <w:rPr>
          <w:rFonts w:ascii="ＭＳ 明朝" w:eastAsia="ＭＳ 明朝" w:hAnsi="ＭＳ 明朝"/>
          <w:kern w:val="0"/>
          <w:sz w:val="24"/>
        </w:rPr>
        <w:t>・「絵本の里」を次代つなげる人づくり</w:t>
      </w:r>
    </w:p>
    <w:p w:rsidR="00647DEF" w:rsidRPr="00647DEF" w:rsidRDefault="00647DEF" w:rsidP="00647DEF">
      <w:pPr>
        <w:ind w:leftChars="600" w:left="1500" w:hangingChars="100" w:hanging="240"/>
        <w:rPr>
          <w:rFonts w:ascii="ＭＳ 明朝" w:eastAsia="ＭＳ 明朝" w:hAnsi="ＭＳ 明朝"/>
          <w:kern w:val="0"/>
          <w:sz w:val="24"/>
        </w:rPr>
      </w:pPr>
      <w:r w:rsidRPr="00647DEF">
        <w:rPr>
          <w:rFonts w:ascii="ＭＳ 明朝" w:eastAsia="ＭＳ 明朝" w:hAnsi="ＭＳ 明朝"/>
          <w:kern w:val="0"/>
          <w:sz w:val="24"/>
        </w:rPr>
        <w:t>・道の駅</w:t>
      </w:r>
      <w:r w:rsidRPr="00647DEF">
        <w:rPr>
          <w:rFonts w:ascii="ＭＳ 明朝" w:eastAsia="ＭＳ 明朝" w:hAnsi="ＭＳ 明朝" w:hint="eastAsia"/>
          <w:kern w:val="0"/>
          <w:sz w:val="24"/>
        </w:rPr>
        <w:t>や周辺における高速パーキングエリアの整備、ハイウェイオアシス化、</w:t>
      </w:r>
      <w:r w:rsidRPr="00647DEF">
        <w:rPr>
          <w:rFonts w:ascii="ＭＳ 明朝" w:eastAsia="ＭＳ 明朝" w:hAnsi="ＭＳ 明朝"/>
          <w:kern w:val="0"/>
          <w:sz w:val="24"/>
        </w:rPr>
        <w:t>魅力向上</w:t>
      </w:r>
      <w:r w:rsidRPr="00647DEF">
        <w:rPr>
          <w:rFonts w:ascii="ＭＳ 明朝" w:eastAsia="ＭＳ 明朝" w:hAnsi="ＭＳ 明朝" w:hint="eastAsia"/>
          <w:kern w:val="0"/>
          <w:sz w:val="24"/>
        </w:rPr>
        <w:t>の</w:t>
      </w:r>
      <w:r w:rsidRPr="00647DEF">
        <w:rPr>
          <w:rFonts w:ascii="ＭＳ 明朝" w:eastAsia="ＭＳ 明朝" w:hAnsi="ＭＳ 明朝"/>
          <w:kern w:val="0"/>
          <w:sz w:val="24"/>
        </w:rPr>
        <w:t>推進</w:t>
      </w:r>
    </w:p>
    <w:p w:rsidR="00647DEF" w:rsidRPr="00647DEF" w:rsidRDefault="00647DEF" w:rsidP="00647DEF">
      <w:pPr>
        <w:ind w:leftChars="600" w:left="1500" w:hangingChars="100" w:hanging="240"/>
        <w:rPr>
          <w:rFonts w:ascii="ＭＳ 明朝" w:eastAsia="ＭＳ 明朝" w:hAnsi="ＭＳ 明朝"/>
          <w:kern w:val="0"/>
          <w:sz w:val="24"/>
        </w:rPr>
      </w:pPr>
      <w:r w:rsidRPr="00647DEF">
        <w:rPr>
          <w:rFonts w:ascii="ＭＳ 明朝" w:eastAsia="ＭＳ 明朝" w:hAnsi="ＭＳ 明朝"/>
          <w:kern w:val="0"/>
          <w:sz w:val="24"/>
        </w:rPr>
        <w:t>・剣淵温泉レークサイド桜岡を拠点とした移住体験・農業体験の推進</w:t>
      </w:r>
      <w:r w:rsidRPr="00647DEF">
        <w:rPr>
          <w:rFonts w:ascii="ＭＳ 明朝" w:eastAsia="ＭＳ 明朝" w:hAnsi="ＭＳ 明朝" w:hint="eastAsia"/>
          <w:kern w:val="0"/>
          <w:sz w:val="24"/>
        </w:rPr>
        <w:t>、滞在・宿泊機能の向上</w:t>
      </w:r>
    </w:p>
    <w:p w:rsidR="00647DEF" w:rsidRPr="00647DEF" w:rsidRDefault="00647DEF" w:rsidP="00647DEF">
      <w:pPr>
        <w:ind w:leftChars="600" w:left="1260"/>
        <w:rPr>
          <w:rFonts w:ascii="ＭＳ 明朝" w:eastAsia="ＭＳ 明朝" w:hAnsi="ＭＳ 明朝"/>
          <w:kern w:val="0"/>
          <w:sz w:val="24"/>
        </w:rPr>
      </w:pPr>
      <w:r w:rsidRPr="00647DEF">
        <w:rPr>
          <w:rFonts w:ascii="ＭＳ 明朝" w:eastAsia="ＭＳ 明朝" w:hAnsi="ＭＳ 明朝"/>
          <w:kern w:val="0"/>
          <w:sz w:val="24"/>
        </w:rPr>
        <w:t>・他の自治体・企業との相互連携</w:t>
      </w:r>
    </w:p>
    <w:p w:rsidR="00647DEF" w:rsidRPr="00647DEF" w:rsidRDefault="00647DEF" w:rsidP="00647DEF">
      <w:pPr>
        <w:ind w:leftChars="600" w:left="1260"/>
        <w:rPr>
          <w:rFonts w:ascii="ＭＳ 明朝" w:eastAsia="ＭＳ 明朝" w:hAnsi="ＭＳ 明朝"/>
          <w:kern w:val="0"/>
          <w:sz w:val="24"/>
        </w:rPr>
      </w:pPr>
      <w:r w:rsidRPr="00647DEF">
        <w:rPr>
          <w:rFonts w:ascii="ＭＳ 明朝" w:eastAsia="ＭＳ 明朝" w:hAnsi="ＭＳ 明朝"/>
          <w:kern w:val="0"/>
          <w:sz w:val="24"/>
        </w:rPr>
        <w:t>・広域連携による「食と観光」の着地型観光</w:t>
      </w:r>
      <w:r w:rsidRPr="00647DEF">
        <w:rPr>
          <w:rFonts w:ascii="ＭＳ 明朝" w:eastAsia="ＭＳ 明朝" w:hAnsi="ＭＳ 明朝" w:hint="eastAsia"/>
          <w:kern w:val="0"/>
          <w:sz w:val="24"/>
        </w:rPr>
        <w:t>の推進</w:t>
      </w:r>
    </w:p>
    <w:p w:rsidR="00647DEF" w:rsidRPr="00647DEF" w:rsidRDefault="00647DEF" w:rsidP="00647DEF">
      <w:pPr>
        <w:ind w:leftChars="600" w:left="1260"/>
        <w:rPr>
          <w:rFonts w:ascii="ＭＳ 明朝" w:eastAsia="ＭＳ 明朝" w:hAnsi="ＭＳ 明朝"/>
          <w:kern w:val="0"/>
          <w:sz w:val="24"/>
        </w:rPr>
      </w:pPr>
      <w:r w:rsidRPr="00647DEF">
        <w:rPr>
          <w:rFonts w:ascii="ＭＳ 明朝" w:eastAsia="ＭＳ 明朝" w:hAnsi="ＭＳ 明朝"/>
          <w:kern w:val="0"/>
          <w:sz w:val="24"/>
        </w:rPr>
        <w:t>・町外への情報発信、プロモーション事業</w:t>
      </w:r>
    </w:p>
    <w:p w:rsidR="00647DEF" w:rsidRPr="00647DEF" w:rsidRDefault="00647DEF" w:rsidP="00647DEF">
      <w:pPr>
        <w:ind w:leftChars="600" w:left="1260"/>
        <w:rPr>
          <w:rFonts w:ascii="ＭＳ 明朝" w:eastAsia="ＭＳ 明朝" w:hAnsi="ＭＳ 明朝"/>
          <w:kern w:val="0"/>
          <w:sz w:val="24"/>
        </w:rPr>
      </w:pPr>
      <w:r w:rsidRPr="00647DEF">
        <w:rPr>
          <w:rFonts w:ascii="ＭＳ 明朝" w:eastAsia="ＭＳ 明朝" w:hAnsi="ＭＳ 明朝"/>
          <w:kern w:val="0"/>
          <w:sz w:val="24"/>
        </w:rPr>
        <w:t>・交流環境づくり</w:t>
      </w:r>
    </w:p>
    <w:p w:rsidR="00647DEF" w:rsidRPr="00647DEF" w:rsidRDefault="00647DEF" w:rsidP="00647DEF">
      <w:pPr>
        <w:ind w:leftChars="600" w:left="1260"/>
        <w:rPr>
          <w:rFonts w:ascii="ＭＳ 明朝" w:eastAsia="ＭＳ 明朝" w:hAnsi="ＭＳ 明朝"/>
          <w:kern w:val="0"/>
          <w:sz w:val="24"/>
        </w:rPr>
      </w:pPr>
      <w:r w:rsidRPr="00647DEF">
        <w:rPr>
          <w:rFonts w:ascii="ＭＳ 明朝" w:eastAsia="ＭＳ 明朝" w:hAnsi="ＭＳ 明朝"/>
          <w:kern w:val="0"/>
          <w:sz w:val="24"/>
        </w:rPr>
        <w:t>・移住・定住情報発信</w:t>
      </w:r>
      <w:r w:rsidRPr="00647DEF">
        <w:rPr>
          <w:rFonts w:ascii="ＭＳ 明朝" w:eastAsia="ＭＳ 明朝" w:hAnsi="ＭＳ 明朝" w:hint="eastAsia"/>
          <w:kern w:val="0"/>
          <w:sz w:val="24"/>
        </w:rPr>
        <w:t xml:space="preserve">　等</w:t>
      </w:r>
    </w:p>
    <w:p w:rsidR="00647DEF" w:rsidRPr="00647DEF" w:rsidRDefault="00647DEF" w:rsidP="00647DEF">
      <w:pPr>
        <w:ind w:leftChars="600" w:left="1260"/>
        <w:rPr>
          <w:rFonts w:ascii="ＭＳ 明朝" w:eastAsia="ＭＳ 明朝" w:hAnsi="ＭＳ 明朝"/>
          <w:kern w:val="0"/>
          <w:sz w:val="24"/>
        </w:rPr>
      </w:pPr>
    </w:p>
    <w:p w:rsidR="00647DEF" w:rsidRPr="00647DEF" w:rsidRDefault="00647DEF" w:rsidP="00647DEF">
      <w:pPr>
        <w:rPr>
          <w:rFonts w:asciiTheme="majorEastAsia" w:eastAsiaTheme="majorEastAsia" w:hAnsiTheme="majorEastAsia"/>
          <w:bCs/>
          <w:kern w:val="0"/>
          <w:sz w:val="24"/>
        </w:rPr>
      </w:pPr>
      <w:r w:rsidRPr="00647DEF">
        <w:rPr>
          <w:rFonts w:ascii="ＭＳ 明朝" w:eastAsia="ＭＳ 明朝" w:hAnsi="ＭＳ 明朝"/>
          <w:kern w:val="0"/>
          <w:sz w:val="24"/>
        </w:rPr>
        <w:t xml:space="preserve">　　　　</w:t>
      </w:r>
      <w:r w:rsidRPr="00647DEF">
        <w:rPr>
          <w:rFonts w:ascii="ＭＳ ゴシック" w:eastAsia="ＭＳ ゴシック" w:hAnsi="ＭＳ ゴシック" w:hint="eastAsia"/>
          <w:kern w:val="0"/>
          <w:sz w:val="24"/>
        </w:rPr>
        <w:t xml:space="preserve">ウ　</w:t>
      </w:r>
      <w:r w:rsidRPr="00647DEF">
        <w:rPr>
          <w:rFonts w:asciiTheme="majorEastAsia" w:eastAsiaTheme="majorEastAsia" w:hAnsiTheme="majorEastAsia" w:hint="eastAsia"/>
          <w:bCs/>
          <w:kern w:val="0"/>
          <w:sz w:val="24"/>
        </w:rPr>
        <w:t>だれもが住みやすい、住んでみたい暮らしの場にする事業</w:t>
      </w:r>
    </w:p>
    <w:p w:rsidR="00647DEF" w:rsidRPr="00647DEF" w:rsidRDefault="00647DEF" w:rsidP="00647DEF">
      <w:pPr>
        <w:rPr>
          <w:rFonts w:asciiTheme="majorEastAsia" w:eastAsiaTheme="majorEastAsia" w:hAnsiTheme="majorEastAsia"/>
          <w:bCs/>
          <w:kern w:val="0"/>
          <w:sz w:val="24"/>
        </w:rPr>
      </w:pPr>
      <w:r w:rsidRPr="00647DEF">
        <w:rPr>
          <w:rFonts w:asciiTheme="majorEastAsia" w:eastAsiaTheme="majorEastAsia" w:hAnsiTheme="majorEastAsia"/>
          <w:bCs/>
          <w:kern w:val="0"/>
          <w:sz w:val="24"/>
        </w:rPr>
        <w:t xml:space="preserve">　　　　　　子育て、教育する場として魅力的なまちづくり環境整備事業</w:t>
      </w:r>
    </w:p>
    <w:p w:rsidR="00647DEF" w:rsidRPr="00647DEF" w:rsidRDefault="00647DEF" w:rsidP="00647DEF">
      <w:pPr>
        <w:ind w:leftChars="600" w:left="1260"/>
        <w:rPr>
          <w:rFonts w:asciiTheme="majorEastAsia" w:eastAsiaTheme="majorEastAsia" w:hAnsiTheme="majorEastAsia"/>
          <w:bCs/>
          <w:kern w:val="0"/>
          <w:sz w:val="24"/>
        </w:rPr>
      </w:pPr>
      <w:r w:rsidRPr="00647DEF">
        <w:rPr>
          <w:rFonts w:asciiTheme="majorEastAsia" w:eastAsiaTheme="majorEastAsia" w:hAnsiTheme="majorEastAsia" w:hint="eastAsia"/>
          <w:bCs/>
          <w:kern w:val="0"/>
          <w:sz w:val="24"/>
        </w:rPr>
        <w:t>【具体的な事業】</w:t>
      </w:r>
    </w:p>
    <w:p w:rsidR="00647DEF" w:rsidRPr="00647DEF" w:rsidRDefault="00647DEF" w:rsidP="00647DEF">
      <w:pPr>
        <w:ind w:leftChars="400" w:left="1320" w:hangingChars="200" w:hanging="480"/>
        <w:rPr>
          <w:rFonts w:ascii="ＭＳ 明朝" w:eastAsia="ＭＳ 明朝" w:hAnsi="ＭＳ 明朝"/>
          <w:kern w:val="0"/>
          <w:sz w:val="24"/>
        </w:rPr>
      </w:pPr>
      <w:r w:rsidRPr="00647DEF">
        <w:rPr>
          <w:rFonts w:ascii="ＭＳ ゴシック" w:eastAsia="ＭＳ ゴシック" w:hAnsi="ＭＳ ゴシック"/>
          <w:kern w:val="0"/>
          <w:sz w:val="24"/>
        </w:rPr>
        <w:t xml:space="preserve">　　</w:t>
      </w:r>
      <w:r w:rsidRPr="00647DEF">
        <w:rPr>
          <w:rFonts w:ascii="ＭＳ 明朝" w:eastAsia="ＭＳ 明朝" w:hAnsi="ＭＳ 明朝"/>
          <w:kern w:val="0"/>
          <w:sz w:val="24"/>
        </w:rPr>
        <w:t>・子育て支援</w:t>
      </w:r>
    </w:p>
    <w:p w:rsidR="00647DEF" w:rsidRPr="00647DEF" w:rsidRDefault="00647DEF" w:rsidP="00647DEF">
      <w:pPr>
        <w:ind w:leftChars="400" w:left="1320" w:hangingChars="200" w:hanging="480"/>
        <w:rPr>
          <w:rFonts w:ascii="ＭＳ 明朝" w:eastAsia="ＭＳ 明朝" w:hAnsi="ＭＳ 明朝"/>
          <w:kern w:val="0"/>
          <w:sz w:val="24"/>
        </w:rPr>
      </w:pPr>
      <w:r w:rsidRPr="00647DEF">
        <w:rPr>
          <w:rFonts w:ascii="ＭＳ 明朝" w:eastAsia="ＭＳ 明朝" w:hAnsi="ＭＳ 明朝"/>
          <w:kern w:val="0"/>
          <w:sz w:val="24"/>
        </w:rPr>
        <w:t xml:space="preserve">　</w:t>
      </w:r>
      <w:r w:rsidRPr="00647DEF">
        <w:rPr>
          <w:rFonts w:ascii="ＭＳ 明朝" w:eastAsia="ＭＳ 明朝" w:hAnsi="ＭＳ 明朝" w:hint="eastAsia"/>
          <w:kern w:val="0"/>
          <w:sz w:val="24"/>
        </w:rPr>
        <w:t xml:space="preserve">　</w:t>
      </w:r>
      <w:r w:rsidRPr="00647DEF">
        <w:rPr>
          <w:rFonts w:ascii="ＭＳ 明朝" w:eastAsia="ＭＳ 明朝" w:hAnsi="ＭＳ 明朝"/>
          <w:kern w:val="0"/>
          <w:sz w:val="24"/>
        </w:rPr>
        <w:t>・幼小中高連携ふるさとづくりの推進</w:t>
      </w:r>
    </w:p>
    <w:p w:rsidR="00647DEF" w:rsidRPr="00647DEF" w:rsidRDefault="00647DEF" w:rsidP="00647DEF">
      <w:pPr>
        <w:ind w:leftChars="400" w:left="1320" w:hangingChars="200" w:hanging="480"/>
        <w:rPr>
          <w:rFonts w:ascii="ＭＳ 明朝" w:eastAsia="ＭＳ 明朝" w:hAnsi="ＭＳ 明朝"/>
          <w:kern w:val="0"/>
          <w:sz w:val="24"/>
        </w:rPr>
      </w:pPr>
      <w:r w:rsidRPr="00647DEF">
        <w:rPr>
          <w:rFonts w:ascii="ＭＳ 明朝" w:eastAsia="ＭＳ 明朝" w:hAnsi="ＭＳ 明朝"/>
          <w:kern w:val="0"/>
          <w:sz w:val="24"/>
        </w:rPr>
        <w:t xml:space="preserve">　</w:t>
      </w:r>
      <w:r w:rsidRPr="00647DEF">
        <w:rPr>
          <w:rFonts w:ascii="ＭＳ 明朝" w:eastAsia="ＭＳ 明朝" w:hAnsi="ＭＳ 明朝" w:hint="eastAsia"/>
          <w:kern w:val="0"/>
          <w:sz w:val="24"/>
        </w:rPr>
        <w:t xml:space="preserve">　</w:t>
      </w:r>
      <w:r w:rsidRPr="00647DEF">
        <w:rPr>
          <w:rFonts w:ascii="ＭＳ 明朝" w:eastAsia="ＭＳ 明朝" w:hAnsi="ＭＳ 明朝"/>
          <w:kern w:val="0"/>
          <w:sz w:val="24"/>
        </w:rPr>
        <w:t>・住宅、宅地整備事業</w:t>
      </w:r>
    </w:p>
    <w:p w:rsidR="00647DEF" w:rsidRPr="00647DEF" w:rsidRDefault="00647DEF" w:rsidP="00647DEF">
      <w:pPr>
        <w:ind w:leftChars="400" w:left="1320" w:hangingChars="200" w:hanging="480"/>
        <w:rPr>
          <w:rFonts w:ascii="ＭＳ 明朝" w:eastAsia="ＭＳ 明朝" w:hAnsi="ＭＳ 明朝"/>
          <w:kern w:val="0"/>
          <w:sz w:val="24"/>
        </w:rPr>
      </w:pPr>
      <w:r w:rsidRPr="00647DEF">
        <w:rPr>
          <w:rFonts w:ascii="ＭＳ 明朝" w:eastAsia="ＭＳ 明朝" w:hAnsi="ＭＳ 明朝"/>
          <w:kern w:val="0"/>
          <w:sz w:val="24"/>
        </w:rPr>
        <w:t xml:space="preserve">　</w:t>
      </w:r>
      <w:r w:rsidRPr="00647DEF">
        <w:rPr>
          <w:rFonts w:ascii="ＭＳ 明朝" w:eastAsia="ＭＳ 明朝" w:hAnsi="ＭＳ 明朝" w:hint="eastAsia"/>
          <w:kern w:val="0"/>
          <w:sz w:val="24"/>
        </w:rPr>
        <w:t xml:space="preserve">　</w:t>
      </w:r>
      <w:r w:rsidRPr="00647DEF">
        <w:rPr>
          <w:rFonts w:ascii="ＭＳ 明朝" w:eastAsia="ＭＳ 明朝" w:hAnsi="ＭＳ 明朝"/>
          <w:kern w:val="0"/>
          <w:sz w:val="24"/>
        </w:rPr>
        <w:t>・商店街活性化、移動販売等による買い物環境の向上</w:t>
      </w:r>
    </w:p>
    <w:p w:rsidR="00647DEF" w:rsidRPr="00647DEF" w:rsidRDefault="00647DEF" w:rsidP="00647DEF">
      <w:pPr>
        <w:ind w:leftChars="500" w:left="1290" w:hangingChars="100" w:hanging="240"/>
        <w:rPr>
          <w:rFonts w:ascii="ＭＳ 明朝" w:eastAsia="ＭＳ 明朝" w:hAnsi="ＭＳ 明朝"/>
          <w:kern w:val="0"/>
          <w:sz w:val="24"/>
        </w:rPr>
      </w:pPr>
      <w:r w:rsidRPr="00647DEF">
        <w:rPr>
          <w:rFonts w:ascii="ＭＳ 明朝" w:eastAsia="ＭＳ 明朝" w:hAnsi="ＭＳ 明朝"/>
          <w:kern w:val="0"/>
          <w:sz w:val="24"/>
        </w:rPr>
        <w:t xml:space="preserve">　・医療・福祉体制強化と充実</w:t>
      </w:r>
    </w:p>
    <w:p w:rsidR="00647DEF" w:rsidRPr="00647DEF" w:rsidRDefault="00647DEF" w:rsidP="00647DEF">
      <w:pPr>
        <w:ind w:leftChars="500" w:left="1290" w:hangingChars="100" w:hanging="240"/>
        <w:rPr>
          <w:rFonts w:ascii="ＭＳ 明朝" w:eastAsia="ＭＳ 明朝" w:hAnsi="ＭＳ 明朝"/>
          <w:kern w:val="0"/>
          <w:sz w:val="24"/>
        </w:rPr>
      </w:pPr>
      <w:r w:rsidRPr="00647DEF">
        <w:rPr>
          <w:rFonts w:ascii="ＭＳ 明朝" w:eastAsia="ＭＳ 明朝" w:hAnsi="ＭＳ 明朝"/>
          <w:kern w:val="0"/>
          <w:sz w:val="24"/>
        </w:rPr>
        <w:t xml:space="preserve">　・障がい者・高齢者支援環境づくり</w:t>
      </w:r>
    </w:p>
    <w:p w:rsidR="00647DEF" w:rsidRPr="00647DEF" w:rsidRDefault="00647DEF" w:rsidP="00647DEF">
      <w:pPr>
        <w:ind w:leftChars="400" w:left="1320" w:hangingChars="200" w:hanging="480"/>
        <w:rPr>
          <w:rFonts w:ascii="ＭＳ 明朝" w:eastAsia="ＭＳ 明朝" w:hAnsi="ＭＳ 明朝"/>
          <w:kern w:val="0"/>
          <w:sz w:val="24"/>
        </w:rPr>
      </w:pPr>
      <w:r w:rsidRPr="00647DEF">
        <w:rPr>
          <w:rFonts w:ascii="ＭＳ 明朝" w:eastAsia="ＭＳ 明朝" w:hAnsi="ＭＳ 明朝"/>
          <w:kern w:val="0"/>
          <w:sz w:val="24"/>
        </w:rPr>
        <w:t xml:space="preserve">　</w:t>
      </w:r>
      <w:r w:rsidRPr="00647DEF">
        <w:rPr>
          <w:rFonts w:ascii="ＭＳ 明朝" w:eastAsia="ＭＳ 明朝" w:hAnsi="ＭＳ 明朝" w:hint="eastAsia"/>
          <w:kern w:val="0"/>
          <w:sz w:val="24"/>
        </w:rPr>
        <w:t xml:space="preserve">　</w:t>
      </w:r>
      <w:r w:rsidRPr="00647DEF">
        <w:rPr>
          <w:rFonts w:ascii="ＭＳ 明朝" w:eastAsia="ＭＳ 明朝" w:hAnsi="ＭＳ 明朝"/>
          <w:kern w:val="0"/>
          <w:sz w:val="24"/>
        </w:rPr>
        <w:t>・「北・北海道中央圏域定住自立圏」事業の推進</w:t>
      </w:r>
      <w:r w:rsidRPr="00647DEF">
        <w:rPr>
          <w:rFonts w:ascii="ＭＳ 明朝" w:eastAsia="ＭＳ 明朝" w:hAnsi="ＭＳ 明朝" w:hint="eastAsia"/>
          <w:kern w:val="0"/>
          <w:sz w:val="24"/>
        </w:rPr>
        <w:t xml:space="preserve">　等</w:t>
      </w:r>
    </w:p>
    <w:p w:rsidR="00647DEF" w:rsidRPr="00647DEF" w:rsidRDefault="00647DEF" w:rsidP="00647DEF">
      <w:pPr>
        <w:ind w:leftChars="400" w:left="1200" w:hangingChars="150" w:hanging="360"/>
        <w:rPr>
          <w:rFonts w:ascii="ＭＳ 明朝" w:eastAsia="ＭＳ 明朝" w:hAnsi="ＭＳ 明朝"/>
          <w:kern w:val="0"/>
          <w:sz w:val="24"/>
        </w:rPr>
      </w:pPr>
      <w:r w:rsidRPr="00647DEF">
        <w:rPr>
          <w:rFonts w:ascii="ＭＳ 明朝" w:eastAsia="ＭＳ 明朝" w:hAnsi="ＭＳ 明朝"/>
          <w:kern w:val="0"/>
          <w:sz w:val="24"/>
        </w:rPr>
        <w:t>※　なお、詳細は第２期絵本の里けんぶちまち・ひと・しごと創生総合</w:t>
      </w:r>
      <w:bookmarkStart w:id="0" w:name="_GoBack"/>
      <w:bookmarkEnd w:id="0"/>
      <w:r w:rsidRPr="00647DEF">
        <w:rPr>
          <w:rFonts w:ascii="ＭＳ 明朝" w:eastAsia="ＭＳ 明朝" w:hAnsi="ＭＳ 明朝"/>
          <w:kern w:val="0"/>
          <w:sz w:val="24"/>
        </w:rPr>
        <w:t>戦略のとおり。</w:t>
      </w:r>
    </w:p>
    <w:p w:rsidR="00647DEF" w:rsidRPr="00647DEF" w:rsidRDefault="00647DEF" w:rsidP="00647DEF">
      <w:pPr>
        <w:tabs>
          <w:tab w:val="left" w:pos="2400"/>
        </w:tabs>
        <w:ind w:leftChars="600" w:left="1260"/>
        <w:rPr>
          <w:rFonts w:ascii="ＭＳ 明朝" w:eastAsia="ＭＳ 明朝" w:hAnsi="ＭＳ 明朝"/>
          <w:kern w:val="0"/>
          <w:sz w:val="24"/>
        </w:rPr>
      </w:pPr>
    </w:p>
    <w:p w:rsidR="00647DEF" w:rsidRPr="00647DEF" w:rsidRDefault="00647DEF" w:rsidP="00647DEF">
      <w:pPr>
        <w:ind w:firstLineChars="300" w:firstLine="720"/>
        <w:rPr>
          <w:rFonts w:ascii="ＭＳ ゴシック" w:eastAsia="ＭＳ ゴシック" w:hAnsi="ＭＳ ゴシック"/>
          <w:kern w:val="0"/>
          <w:sz w:val="24"/>
        </w:rPr>
      </w:pPr>
      <w:r w:rsidRPr="00647DEF">
        <w:rPr>
          <w:rFonts w:ascii="ＭＳ ゴシック" w:eastAsia="ＭＳ ゴシック" w:hAnsi="ＭＳ ゴシック" w:hint="eastAsia"/>
          <w:kern w:val="0"/>
          <w:sz w:val="24"/>
        </w:rPr>
        <w:t>③　事業</w:t>
      </w:r>
      <w:r w:rsidRPr="00647DEF">
        <w:rPr>
          <w:rFonts w:ascii="ＭＳ ゴシック" w:eastAsia="ＭＳ ゴシック" w:hAnsi="ＭＳ ゴシック"/>
          <w:kern w:val="0"/>
          <w:sz w:val="24"/>
        </w:rPr>
        <w:t>の実施状況に関する客観的な指標（重要</w:t>
      </w:r>
      <w:r w:rsidRPr="00647DEF">
        <w:rPr>
          <w:rFonts w:ascii="ＭＳ ゴシック" w:eastAsia="ＭＳ ゴシック" w:hAnsi="ＭＳ ゴシック" w:hint="eastAsia"/>
          <w:kern w:val="0"/>
          <w:sz w:val="24"/>
        </w:rPr>
        <w:t>業績評価</w:t>
      </w:r>
      <w:r w:rsidRPr="00647DEF">
        <w:rPr>
          <w:rFonts w:ascii="ＭＳ ゴシック" w:eastAsia="ＭＳ ゴシック" w:hAnsi="ＭＳ ゴシック"/>
          <w:kern w:val="0"/>
          <w:sz w:val="24"/>
        </w:rPr>
        <w:t>指標(</w:t>
      </w:r>
      <w:r w:rsidRPr="00647DEF">
        <w:rPr>
          <w:rFonts w:ascii="ＭＳ ゴシック" w:eastAsia="ＭＳ ゴシック" w:hAnsi="ＭＳ ゴシック" w:hint="eastAsia"/>
          <w:kern w:val="0"/>
          <w:sz w:val="24"/>
        </w:rPr>
        <w:t>ＫＰＩ</w:t>
      </w:r>
      <w:r w:rsidRPr="00647DEF">
        <w:rPr>
          <w:rFonts w:ascii="ＭＳ ゴシック" w:eastAsia="ＭＳ ゴシック" w:hAnsi="ＭＳ ゴシック"/>
          <w:kern w:val="0"/>
          <w:sz w:val="24"/>
        </w:rPr>
        <w:t>)</w:t>
      </w:r>
      <w:r w:rsidRPr="00647DEF">
        <w:rPr>
          <w:rFonts w:ascii="ＭＳ ゴシック" w:eastAsia="ＭＳ ゴシック" w:hAnsi="ＭＳ ゴシック" w:hint="eastAsia"/>
          <w:kern w:val="0"/>
          <w:sz w:val="24"/>
        </w:rPr>
        <w:t>）</w:t>
      </w:r>
    </w:p>
    <w:p w:rsidR="00647DEF" w:rsidRPr="00647DEF" w:rsidRDefault="00647DEF" w:rsidP="00647DEF">
      <w:pPr>
        <w:ind w:firstLineChars="500" w:firstLine="1200"/>
        <w:rPr>
          <w:rFonts w:ascii="ＭＳ 明朝" w:eastAsia="ＭＳ 明朝" w:hAnsi="ＭＳ 明朝"/>
          <w:kern w:val="0"/>
          <w:sz w:val="24"/>
        </w:rPr>
      </w:pPr>
      <w:r w:rsidRPr="00647DEF">
        <w:rPr>
          <w:rFonts w:ascii="ＭＳ 明朝" w:eastAsia="ＭＳ 明朝" w:hAnsi="ＭＳ 明朝" w:hint="eastAsia"/>
          <w:kern w:val="0"/>
          <w:sz w:val="24"/>
        </w:rPr>
        <w:t>４の【数値目標】に同じ。</w:t>
      </w:r>
    </w:p>
    <w:p w:rsidR="00647DEF" w:rsidRPr="00647DEF" w:rsidRDefault="00647DEF" w:rsidP="00647DEF">
      <w:pPr>
        <w:ind w:firstLineChars="300" w:firstLine="720"/>
        <w:rPr>
          <w:rFonts w:asciiTheme="majorEastAsia" w:eastAsiaTheme="majorEastAsia" w:hAnsiTheme="majorEastAsia"/>
          <w:kern w:val="0"/>
          <w:sz w:val="24"/>
        </w:rPr>
      </w:pPr>
      <w:r w:rsidRPr="00647DEF">
        <w:rPr>
          <w:rFonts w:asciiTheme="majorEastAsia" w:eastAsiaTheme="majorEastAsia" w:hAnsiTheme="majorEastAsia" w:hint="eastAsia"/>
          <w:kern w:val="0"/>
          <w:sz w:val="24"/>
        </w:rPr>
        <w:t>④　寄附の金額の目安</w:t>
      </w:r>
    </w:p>
    <w:p w:rsidR="00647DEF" w:rsidRPr="00647DEF" w:rsidRDefault="00647DEF" w:rsidP="00647DEF">
      <w:pPr>
        <w:ind w:firstLineChars="500" w:firstLine="1200"/>
        <w:rPr>
          <w:rFonts w:asciiTheme="minorEastAsia" w:hAnsiTheme="minorEastAsia"/>
          <w:color w:val="ED7D31" w:themeColor="accent2"/>
          <w:kern w:val="0"/>
          <w:sz w:val="24"/>
        </w:rPr>
      </w:pPr>
      <w:r w:rsidRPr="00647DEF">
        <w:rPr>
          <w:rFonts w:asciiTheme="minorEastAsia" w:hAnsiTheme="minorEastAsia" w:hint="eastAsia"/>
          <w:kern w:val="0"/>
          <w:sz w:val="24"/>
        </w:rPr>
        <w:t>50,000千円（</w:t>
      </w:r>
      <w:r w:rsidRPr="00647DEF">
        <w:rPr>
          <w:rFonts w:asciiTheme="minorEastAsia" w:hAnsiTheme="minorEastAsia"/>
          <w:kern w:val="0"/>
          <w:sz w:val="24"/>
        </w:rPr>
        <w:t>2023</w:t>
      </w:r>
      <w:r w:rsidRPr="00647DEF">
        <w:rPr>
          <w:rFonts w:asciiTheme="minorEastAsia" w:hAnsiTheme="minorEastAsia" w:hint="eastAsia"/>
          <w:kern w:val="0"/>
          <w:sz w:val="24"/>
        </w:rPr>
        <w:t>年度～</w:t>
      </w:r>
      <w:r w:rsidRPr="00647DEF">
        <w:rPr>
          <w:rFonts w:asciiTheme="minorEastAsia" w:hAnsiTheme="minorEastAsia"/>
          <w:kern w:val="0"/>
          <w:sz w:val="24"/>
        </w:rPr>
        <w:t>2024</w:t>
      </w:r>
      <w:r w:rsidRPr="00647DEF">
        <w:rPr>
          <w:rFonts w:asciiTheme="minorEastAsia" w:hAnsiTheme="minorEastAsia" w:hint="eastAsia"/>
          <w:kern w:val="0"/>
          <w:sz w:val="24"/>
        </w:rPr>
        <w:t>年度累計）</w:t>
      </w:r>
    </w:p>
    <w:p w:rsidR="00647DEF" w:rsidRPr="00647DEF" w:rsidRDefault="00647DEF" w:rsidP="00647DEF">
      <w:pPr>
        <w:ind w:firstLineChars="300" w:firstLine="720"/>
        <w:rPr>
          <w:rFonts w:ascii="ＭＳ ゴシック" w:eastAsia="ＭＳ ゴシック" w:hAnsi="ＭＳ ゴシック"/>
          <w:kern w:val="0"/>
          <w:sz w:val="24"/>
        </w:rPr>
      </w:pPr>
      <w:r w:rsidRPr="00647DEF">
        <w:rPr>
          <w:rFonts w:ascii="ＭＳ ゴシック" w:eastAsia="ＭＳ ゴシック" w:hAnsi="ＭＳ ゴシック" w:hint="eastAsia"/>
          <w:kern w:val="0"/>
          <w:sz w:val="24"/>
        </w:rPr>
        <w:t>⑤</w:t>
      </w:r>
      <w:r w:rsidRPr="00647DEF">
        <w:rPr>
          <w:rFonts w:ascii="ＭＳ ゴシック" w:eastAsia="ＭＳ ゴシック" w:hAnsi="ＭＳ ゴシック"/>
          <w:kern w:val="0"/>
          <w:sz w:val="24"/>
        </w:rPr>
        <w:t xml:space="preserve">　事業の評価の方法（ＰＤＣＡサイクル）</w:t>
      </w:r>
    </w:p>
    <w:p w:rsidR="00647DEF" w:rsidRPr="00647DEF" w:rsidRDefault="00647DEF" w:rsidP="00647DEF">
      <w:pPr>
        <w:ind w:leftChars="550" w:left="1155"/>
        <w:rPr>
          <w:rFonts w:asciiTheme="minorEastAsia" w:hAnsiTheme="minorEastAsia"/>
          <w:kern w:val="0"/>
          <w:sz w:val="24"/>
        </w:rPr>
      </w:pPr>
      <w:r w:rsidRPr="00647DEF">
        <w:rPr>
          <w:rFonts w:asciiTheme="minorEastAsia" w:hAnsiTheme="minorEastAsia"/>
          <w:kern w:val="0"/>
          <w:sz w:val="24"/>
        </w:rPr>
        <w:t>毎年度８</w:t>
      </w:r>
      <w:r w:rsidRPr="00647DEF">
        <w:rPr>
          <w:rFonts w:asciiTheme="minorEastAsia" w:hAnsiTheme="minorEastAsia" w:hint="eastAsia"/>
          <w:kern w:val="0"/>
          <w:sz w:val="24"/>
        </w:rPr>
        <w:t>月</w:t>
      </w:r>
      <w:r w:rsidRPr="00647DEF">
        <w:rPr>
          <w:rFonts w:asciiTheme="minorEastAsia" w:hAnsiTheme="minorEastAsia"/>
          <w:kern w:val="0"/>
          <w:sz w:val="24"/>
        </w:rPr>
        <w:t>頃に外部有識者による効果検証を行い、翌年度以降の取組方針を決定する。検証後速やかに本町の公式</w:t>
      </w:r>
      <w:r w:rsidRPr="00647DEF">
        <w:rPr>
          <w:rFonts w:asciiTheme="minorEastAsia" w:hAnsiTheme="minorEastAsia" w:hint="eastAsia"/>
          <w:kern w:val="0"/>
          <w:sz w:val="24"/>
        </w:rPr>
        <w:t>ＷＥＢ</w:t>
      </w:r>
      <w:r w:rsidRPr="00647DEF">
        <w:rPr>
          <w:rFonts w:asciiTheme="minorEastAsia" w:hAnsiTheme="minorEastAsia"/>
          <w:kern w:val="0"/>
          <w:sz w:val="24"/>
        </w:rPr>
        <w:t>サイト上で公表</w:t>
      </w:r>
      <w:r w:rsidRPr="00647DEF">
        <w:rPr>
          <w:rFonts w:asciiTheme="minorEastAsia" w:hAnsiTheme="minorEastAsia" w:hint="eastAsia"/>
          <w:kern w:val="0"/>
          <w:sz w:val="24"/>
        </w:rPr>
        <w:t>する</w:t>
      </w:r>
      <w:r w:rsidRPr="00647DEF">
        <w:rPr>
          <w:rFonts w:asciiTheme="minorEastAsia" w:hAnsiTheme="minorEastAsia"/>
          <w:kern w:val="0"/>
          <w:sz w:val="24"/>
        </w:rPr>
        <w:t>。</w:t>
      </w:r>
    </w:p>
    <w:p w:rsidR="00647DEF" w:rsidRPr="00647DEF" w:rsidRDefault="00647DEF" w:rsidP="00647DEF">
      <w:pPr>
        <w:ind w:leftChars="300" w:left="1110" w:hangingChars="200" w:hanging="480"/>
        <w:rPr>
          <w:rFonts w:asciiTheme="majorEastAsia" w:eastAsiaTheme="majorEastAsia" w:hAnsiTheme="majorEastAsia"/>
          <w:kern w:val="0"/>
          <w:sz w:val="24"/>
        </w:rPr>
      </w:pPr>
      <w:r w:rsidRPr="00647DEF">
        <w:rPr>
          <w:rFonts w:asciiTheme="majorEastAsia" w:eastAsiaTheme="majorEastAsia" w:hAnsiTheme="majorEastAsia" w:hint="eastAsia"/>
          <w:kern w:val="0"/>
          <w:sz w:val="24"/>
        </w:rPr>
        <w:lastRenderedPageBreak/>
        <w:t>⑥　事業実施期間</w:t>
      </w:r>
    </w:p>
    <w:p w:rsidR="00647DEF" w:rsidRDefault="00647DEF" w:rsidP="00647DEF">
      <w:pPr>
        <w:ind w:firstLineChars="450" w:firstLine="1080"/>
        <w:rPr>
          <w:rFonts w:hint="eastAsia"/>
        </w:rPr>
      </w:pPr>
      <w:r w:rsidRPr="00647DEF">
        <w:rPr>
          <w:rFonts w:ascii="ＭＳ 明朝" w:eastAsia="ＭＳ 明朝" w:hAnsi="ＭＳ 明朝" w:hint="eastAsia"/>
          <w:kern w:val="0"/>
          <w:sz w:val="24"/>
        </w:rPr>
        <w:t>地域再生計画の認定の日から</w:t>
      </w:r>
      <w:r w:rsidRPr="00647DEF">
        <w:rPr>
          <w:rFonts w:ascii="ＭＳ 明朝" w:eastAsia="ＭＳ 明朝" w:hAnsi="ＭＳ 明朝"/>
          <w:kern w:val="0"/>
          <w:sz w:val="24"/>
        </w:rPr>
        <w:t>2025</w:t>
      </w:r>
      <w:r w:rsidRPr="00647DEF">
        <w:rPr>
          <w:rFonts w:ascii="ＭＳ 明朝" w:eastAsia="ＭＳ 明朝" w:hAnsi="ＭＳ 明朝" w:hint="eastAsia"/>
          <w:kern w:val="0"/>
          <w:sz w:val="24"/>
        </w:rPr>
        <w:t>年</w:t>
      </w:r>
      <w:r w:rsidRPr="00647DEF">
        <w:rPr>
          <w:rFonts w:ascii="ＭＳ 明朝" w:eastAsia="ＭＳ 明朝" w:hAnsi="ＭＳ 明朝"/>
          <w:kern w:val="0"/>
          <w:sz w:val="24"/>
        </w:rPr>
        <w:t>3</w:t>
      </w:r>
      <w:r w:rsidRPr="00647DEF">
        <w:rPr>
          <w:rFonts w:ascii="ＭＳ 明朝" w:eastAsia="ＭＳ 明朝" w:hAnsi="ＭＳ 明朝" w:hint="eastAsia"/>
          <w:kern w:val="0"/>
          <w:sz w:val="24"/>
        </w:rPr>
        <w:t>月</w:t>
      </w:r>
      <w:r w:rsidRPr="00647DEF">
        <w:rPr>
          <w:rFonts w:ascii="ＭＳ 明朝" w:eastAsia="ＭＳ 明朝" w:hAnsi="ＭＳ 明朝"/>
          <w:kern w:val="0"/>
          <w:sz w:val="24"/>
        </w:rPr>
        <w:t>31</w:t>
      </w:r>
      <w:r w:rsidRPr="00647DEF">
        <w:rPr>
          <w:rFonts w:ascii="ＭＳ 明朝" w:eastAsia="ＭＳ 明朝" w:hAnsi="ＭＳ 明朝" w:hint="eastAsia"/>
          <w:kern w:val="0"/>
          <w:sz w:val="24"/>
        </w:rPr>
        <w:t>日まで</w:t>
      </w:r>
    </w:p>
    <w:sectPr w:rsidR="00647D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DEF"/>
    <w:rsid w:val="000A202F"/>
    <w:rsid w:val="00247E90"/>
    <w:rsid w:val="0064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CFA7CD-FB3E-4342-B2CC-B0DC9381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7DE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7DEF"/>
    <w:rPr>
      <w:rFonts w:asciiTheme="majorHAnsi" w:eastAsiaTheme="majorEastAsia" w:hAnsiTheme="majorHAnsi" w:cstheme="majorBidi"/>
      <w:sz w:val="18"/>
      <w:szCs w:val="18"/>
    </w:rPr>
  </w:style>
  <w:style w:type="table" w:styleId="a5">
    <w:name w:val="Table Grid"/>
    <w:basedOn w:val="a1"/>
    <w:uiPriority w:val="39"/>
    <w:rsid w:val="00647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467</Words>
  <Characters>2664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剣淵町役場</dc:creator>
  <cp:keywords/>
  <dc:description/>
  <cp:lastModifiedBy>剣淵町役場</cp:lastModifiedBy>
  <cp:revision>2</cp:revision>
  <cp:lastPrinted>2023-09-13T03:57:00Z</cp:lastPrinted>
  <dcterms:created xsi:type="dcterms:W3CDTF">2023-09-13T03:54:00Z</dcterms:created>
  <dcterms:modified xsi:type="dcterms:W3CDTF">2023-09-13T04:00:00Z</dcterms:modified>
</cp:coreProperties>
</file>